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5248" w14:textId="77777777" w:rsidR="00D12153" w:rsidRDefault="00D12153" w:rsidP="00BB448B">
      <w:pPr>
        <w:jc w:val="center"/>
        <w:rPr>
          <w:b/>
        </w:rPr>
      </w:pPr>
      <w:r>
        <w:rPr>
          <w:b/>
        </w:rPr>
        <w:t>T.C.</w:t>
      </w:r>
    </w:p>
    <w:p w14:paraId="601876AF" w14:textId="77777777" w:rsidR="00D12153" w:rsidRDefault="001507C6" w:rsidP="00BB448B">
      <w:pPr>
        <w:jc w:val="center"/>
        <w:rPr>
          <w:b/>
        </w:rPr>
      </w:pPr>
      <w:r>
        <w:rPr>
          <w:b/>
        </w:rPr>
        <w:t>Atatürk</w:t>
      </w:r>
      <w:r w:rsidR="00887588">
        <w:rPr>
          <w:b/>
        </w:rPr>
        <w:t xml:space="preserve"> Mesleki ve Teknik Anadolu</w:t>
      </w:r>
      <w:r w:rsidR="00D12153">
        <w:rPr>
          <w:b/>
        </w:rPr>
        <w:t xml:space="preserve"> Lisesi Müdürlüğü</w:t>
      </w:r>
    </w:p>
    <w:p w14:paraId="258E124F" w14:textId="77777777" w:rsidR="00F81BE8" w:rsidRDefault="00D12153" w:rsidP="00BB448B">
      <w:pPr>
        <w:jc w:val="center"/>
        <w:rPr>
          <w:b/>
        </w:rPr>
      </w:pPr>
      <w:r>
        <w:rPr>
          <w:b/>
        </w:rPr>
        <w:t>Makine Teknolojisi Alanı</w:t>
      </w:r>
      <w:r w:rsidR="00F81BE8">
        <w:rPr>
          <w:b/>
        </w:rPr>
        <w:t xml:space="preserve"> </w:t>
      </w:r>
      <w:r>
        <w:rPr>
          <w:b/>
        </w:rPr>
        <w:t>Bilgisayar Destekli Makine Ressamlığı Dalı</w:t>
      </w:r>
    </w:p>
    <w:p w14:paraId="25F3E5D1" w14:textId="6197007A" w:rsidR="006417F4" w:rsidRDefault="00D12153" w:rsidP="006417F4">
      <w:pPr>
        <w:pStyle w:val="Balk1"/>
      </w:pPr>
      <w:r>
        <w:t>20</w:t>
      </w:r>
      <w:r w:rsidR="004C24B1">
        <w:t>2</w:t>
      </w:r>
      <w:r w:rsidR="006F71EF">
        <w:t>3</w:t>
      </w:r>
      <w:r w:rsidR="00810F7D">
        <w:t xml:space="preserve"> </w:t>
      </w:r>
      <w:r>
        <w:t>- 20</w:t>
      </w:r>
      <w:r w:rsidR="00515851">
        <w:t>2</w:t>
      </w:r>
      <w:r w:rsidR="006F71EF">
        <w:t>4</w:t>
      </w:r>
      <w:r w:rsidR="00515513">
        <w:t xml:space="preserve"> </w:t>
      </w:r>
      <w:proofErr w:type="spellStart"/>
      <w:r>
        <w:t>Öğretim</w:t>
      </w:r>
      <w:proofErr w:type="spellEnd"/>
      <w:r>
        <w:t xml:space="preserve"> </w:t>
      </w:r>
      <w:proofErr w:type="spellStart"/>
      <w:r>
        <w:t>Yılı</w:t>
      </w:r>
      <w:proofErr w:type="spellEnd"/>
      <w:r w:rsidR="00F851F5">
        <w:t xml:space="preserve"> </w:t>
      </w:r>
      <w:proofErr w:type="gramStart"/>
      <w:r w:rsidR="004A16F1">
        <w:t>11.Sınıf</w:t>
      </w:r>
      <w:proofErr w:type="gramEnd"/>
      <w:r w:rsidR="006417F4">
        <w:t xml:space="preserve"> </w:t>
      </w:r>
      <w:proofErr w:type="spellStart"/>
      <w:r w:rsidR="006417F4" w:rsidRPr="006417F4">
        <w:rPr>
          <w:rFonts w:ascii="Times New Roman" w:hAnsi="Times New Roman" w:cs="Times New Roman"/>
          <w:sz w:val="24"/>
          <w:szCs w:val="24"/>
        </w:rPr>
        <w:t>Katı</w:t>
      </w:r>
      <w:proofErr w:type="spellEnd"/>
      <w:r w:rsidR="006417F4" w:rsidRPr="006417F4">
        <w:rPr>
          <w:rFonts w:ascii="Times New Roman" w:hAnsi="Times New Roman" w:cs="Times New Roman"/>
          <w:sz w:val="24"/>
          <w:szCs w:val="24"/>
        </w:rPr>
        <w:t xml:space="preserve"> Modelleme ve Animasyon</w:t>
      </w:r>
    </w:p>
    <w:p w14:paraId="56612868" w14:textId="18C43894" w:rsidR="00D12153" w:rsidRDefault="00D12153" w:rsidP="00BB448B">
      <w:pPr>
        <w:jc w:val="center"/>
      </w:pPr>
      <w:r>
        <w:rPr>
          <w:b/>
        </w:rPr>
        <w:t xml:space="preserve">Dersi 1.Dönem </w:t>
      </w:r>
      <w:r w:rsidR="0022387D">
        <w:rPr>
          <w:b/>
        </w:rPr>
        <w:t>B</w:t>
      </w:r>
      <w:r>
        <w:rPr>
          <w:b/>
        </w:rPr>
        <w:t>aşı Zümre Öğretmenleri Toplantı Tutanağı</w:t>
      </w:r>
    </w:p>
    <w:p w14:paraId="6857F119" w14:textId="77777777" w:rsidR="00D12153" w:rsidRDefault="00D12153">
      <w:pPr>
        <w:jc w:val="both"/>
      </w:pPr>
    </w:p>
    <w:p w14:paraId="10C94BB0" w14:textId="77777777" w:rsidR="00D12153" w:rsidRDefault="00D12153">
      <w:pPr>
        <w:jc w:val="both"/>
        <w:rPr>
          <w:b/>
        </w:rPr>
      </w:pPr>
    </w:p>
    <w:p w14:paraId="15695F3B" w14:textId="7DABC0F4" w:rsidR="00D12153" w:rsidRPr="00AA564F" w:rsidRDefault="00D12153" w:rsidP="000449BC">
      <w:pPr>
        <w:jc w:val="both"/>
      </w:pPr>
      <w:r w:rsidRPr="00AA564F">
        <w:rPr>
          <w:b/>
        </w:rPr>
        <w:t>Toplantı Tarihi</w:t>
      </w:r>
      <w:r w:rsidRPr="00AA564F">
        <w:t xml:space="preserve">            </w:t>
      </w:r>
      <w:proofErr w:type="gramStart"/>
      <w:r w:rsidRPr="00AA564F">
        <w:t xml:space="preserve"> </w:t>
      </w:r>
      <w:r w:rsidR="00462B67" w:rsidRPr="00AA564F">
        <w:t xml:space="preserve"> </w:t>
      </w:r>
      <w:r w:rsidRPr="00AA564F">
        <w:t>:</w:t>
      </w:r>
      <w:proofErr w:type="gramEnd"/>
      <w:r w:rsidR="00E71449">
        <w:t xml:space="preserve">  </w:t>
      </w:r>
      <w:r w:rsidR="00B62880">
        <w:t>0</w:t>
      </w:r>
      <w:r w:rsidR="001A0FFA">
        <w:t>5</w:t>
      </w:r>
      <w:r w:rsidR="007C3A9D">
        <w:t>.0</w:t>
      </w:r>
      <w:r w:rsidR="00B62880">
        <w:t>9</w:t>
      </w:r>
      <w:r w:rsidR="007C3A9D">
        <w:t>.20</w:t>
      </w:r>
      <w:r w:rsidR="00CD52F0">
        <w:t>2</w:t>
      </w:r>
      <w:r w:rsidR="001A0FFA">
        <w:t>3</w:t>
      </w:r>
    </w:p>
    <w:p w14:paraId="06770812" w14:textId="6817B686" w:rsidR="00D12153" w:rsidRPr="00AA564F" w:rsidRDefault="00D12153">
      <w:pPr>
        <w:jc w:val="both"/>
      </w:pPr>
      <w:r w:rsidRPr="00AA564F">
        <w:rPr>
          <w:b/>
        </w:rPr>
        <w:t>Toplantı Yeri</w:t>
      </w:r>
      <w:r w:rsidRPr="00AA564F">
        <w:t xml:space="preserve">               </w:t>
      </w:r>
      <w:proofErr w:type="gramStart"/>
      <w:r w:rsidR="00462B67" w:rsidRPr="00AA564F">
        <w:t xml:space="preserve"> </w:t>
      </w:r>
      <w:r w:rsidRPr="00AA564F">
        <w:t xml:space="preserve"> :</w:t>
      </w:r>
      <w:proofErr w:type="gramEnd"/>
      <w:r w:rsidR="00080A77" w:rsidRPr="00080A77">
        <w:rPr>
          <w:sz w:val="20"/>
          <w:szCs w:val="20"/>
        </w:rPr>
        <w:t xml:space="preserve"> </w:t>
      </w:r>
      <w:r w:rsidR="00E71449">
        <w:rPr>
          <w:sz w:val="20"/>
          <w:szCs w:val="20"/>
        </w:rPr>
        <w:t xml:space="preserve"> </w:t>
      </w:r>
      <w:r w:rsidR="00887588">
        <w:rPr>
          <w:sz w:val="20"/>
          <w:szCs w:val="20"/>
        </w:rPr>
        <w:t>Ö</w:t>
      </w:r>
      <w:r w:rsidR="00080A77" w:rsidRPr="00D77092">
        <w:t>ğretmenler odası</w:t>
      </w:r>
    </w:p>
    <w:p w14:paraId="1F7D3F68" w14:textId="70C21881" w:rsidR="00D12153" w:rsidRPr="00AA564F" w:rsidRDefault="00D12153">
      <w:pPr>
        <w:jc w:val="both"/>
      </w:pPr>
      <w:r w:rsidRPr="00AA564F">
        <w:rPr>
          <w:b/>
        </w:rPr>
        <w:t>Toplantı Saati</w:t>
      </w:r>
      <w:r w:rsidR="007C3A9D">
        <w:t xml:space="preserve">           </w:t>
      </w:r>
      <w:r w:rsidR="008575C5">
        <w:t xml:space="preserve"> </w:t>
      </w:r>
      <w:r w:rsidR="00E71449">
        <w:t xml:space="preserve">  </w:t>
      </w:r>
      <w:proofErr w:type="gramStart"/>
      <w:r w:rsidR="008575C5">
        <w:t xml:space="preserve">  :</w:t>
      </w:r>
      <w:proofErr w:type="gramEnd"/>
      <w:r w:rsidR="008575C5">
        <w:t xml:space="preserve"> </w:t>
      </w:r>
      <w:r w:rsidR="00E71449">
        <w:t xml:space="preserve"> </w:t>
      </w:r>
      <w:r w:rsidR="007C3A9D">
        <w:t>1</w:t>
      </w:r>
      <w:r w:rsidR="001A0FFA">
        <w:t>2</w:t>
      </w:r>
      <w:r w:rsidR="007C3A9D">
        <w:t>:</w:t>
      </w:r>
      <w:r w:rsidR="001A0FFA">
        <w:t>3</w:t>
      </w:r>
      <w:r w:rsidR="007C3A9D">
        <w:t>0</w:t>
      </w:r>
    </w:p>
    <w:p w14:paraId="22F63A58" w14:textId="6133074B" w:rsidR="00080A77" w:rsidRPr="003D0862" w:rsidRDefault="00D12153" w:rsidP="00E873C3">
      <w:pPr>
        <w:rPr>
          <w:rFonts w:ascii="Arial" w:hAnsi="Arial" w:cs="Arial"/>
        </w:rPr>
      </w:pPr>
      <w:r w:rsidRPr="00AA564F">
        <w:rPr>
          <w:b/>
        </w:rPr>
        <w:t xml:space="preserve">Toplantıya </w:t>
      </w:r>
      <w:r w:rsidR="008575C5" w:rsidRPr="00AA564F">
        <w:rPr>
          <w:b/>
        </w:rPr>
        <w:t>Katılanlar</w:t>
      </w:r>
      <w:r w:rsidR="00E71449">
        <w:rPr>
          <w:b/>
        </w:rPr>
        <w:t xml:space="preserve"> </w:t>
      </w:r>
      <w:proofErr w:type="gramStart"/>
      <w:r w:rsidR="00E71449">
        <w:rPr>
          <w:b/>
        </w:rPr>
        <w:t xml:space="preserve">  </w:t>
      </w:r>
      <w:r w:rsidR="008575C5" w:rsidRPr="00AA564F">
        <w:rPr>
          <w:b/>
        </w:rPr>
        <w:t>:</w:t>
      </w:r>
      <w:proofErr w:type="gramEnd"/>
      <w:r w:rsidR="00E873C3">
        <w:rPr>
          <w:rFonts w:ascii="Arial" w:hAnsi="Arial" w:cs="Arial"/>
        </w:rPr>
        <w:t xml:space="preserve"> </w:t>
      </w:r>
      <w:r w:rsidR="00E71449">
        <w:rPr>
          <w:rFonts w:ascii="Arial" w:hAnsi="Arial" w:cs="Arial"/>
        </w:rPr>
        <w:t xml:space="preserve"> </w:t>
      </w:r>
      <w:r w:rsidR="00D02F40">
        <w:rPr>
          <w:rFonts w:ascii="Arial" w:hAnsi="Arial" w:cs="Arial"/>
        </w:rPr>
        <w:t xml:space="preserve">Muzaffer AVŞAR, Mehmet Cengiz ÖZ, </w:t>
      </w:r>
      <w:r w:rsidR="001A0FFA">
        <w:rPr>
          <w:rFonts w:ascii="Arial" w:hAnsi="Arial" w:cs="Arial"/>
        </w:rPr>
        <w:t>Ende Bilgiç</w:t>
      </w:r>
    </w:p>
    <w:p w14:paraId="5B291955" w14:textId="77777777" w:rsidR="00F81BE8" w:rsidRPr="00AA564F" w:rsidRDefault="00F81BE8" w:rsidP="00012F07">
      <w:pPr>
        <w:jc w:val="both"/>
      </w:pPr>
    </w:p>
    <w:p w14:paraId="52BDCA23" w14:textId="111DDF54" w:rsidR="00D12153" w:rsidRDefault="00D12153">
      <w:pPr>
        <w:tabs>
          <w:tab w:val="left" w:pos="5387"/>
        </w:tabs>
        <w:jc w:val="both"/>
        <w:rPr>
          <w:b/>
        </w:rPr>
      </w:pPr>
      <w:r>
        <w:rPr>
          <w:b/>
        </w:rPr>
        <w:t xml:space="preserve">GÜNDEM </w:t>
      </w:r>
      <w:r w:rsidR="008575C5">
        <w:rPr>
          <w:b/>
        </w:rPr>
        <w:t>MADDELERİ:</w:t>
      </w:r>
    </w:p>
    <w:p w14:paraId="56008F02" w14:textId="77777777" w:rsidR="004E4BAF" w:rsidRDefault="004E4BAF">
      <w:pPr>
        <w:tabs>
          <w:tab w:val="left" w:pos="5387"/>
        </w:tabs>
        <w:jc w:val="both"/>
        <w:rPr>
          <w:b/>
        </w:rPr>
      </w:pPr>
    </w:p>
    <w:p w14:paraId="6E7B27F3" w14:textId="77777777" w:rsidR="00D12153" w:rsidRDefault="00985499">
      <w:pPr>
        <w:numPr>
          <w:ilvl w:val="0"/>
          <w:numId w:val="2"/>
        </w:numPr>
        <w:tabs>
          <w:tab w:val="left" w:pos="5387"/>
        </w:tabs>
        <w:overflowPunct w:val="0"/>
        <w:autoSpaceDE w:val="0"/>
        <w:autoSpaceDN w:val="0"/>
        <w:adjustRightInd w:val="0"/>
        <w:jc w:val="both"/>
        <w:textAlignment w:val="baseline"/>
        <w:rPr>
          <w:b/>
        </w:rPr>
      </w:pPr>
      <w:r>
        <w:rPr>
          <w:b/>
        </w:rPr>
        <w:t>Açılış</w:t>
      </w:r>
      <w:r w:rsidR="00D12153">
        <w:rPr>
          <w:b/>
        </w:rPr>
        <w:t>,</w:t>
      </w:r>
      <w:r>
        <w:rPr>
          <w:b/>
        </w:rPr>
        <w:t xml:space="preserve"> yoklama ve yazman seçimi</w:t>
      </w:r>
      <w:r w:rsidR="00D12153">
        <w:rPr>
          <w:b/>
        </w:rPr>
        <w:t xml:space="preserve"> </w:t>
      </w:r>
    </w:p>
    <w:p w14:paraId="05B88885" w14:textId="77777777" w:rsidR="00551B95" w:rsidRDefault="00551B95" w:rsidP="00551B95">
      <w:pPr>
        <w:numPr>
          <w:ilvl w:val="0"/>
          <w:numId w:val="2"/>
        </w:numPr>
        <w:jc w:val="both"/>
        <w:rPr>
          <w:b/>
        </w:rPr>
      </w:pPr>
      <w:r>
        <w:rPr>
          <w:b/>
        </w:rPr>
        <w:t>1739 sayılı Millî Eğitim Temel Kanunu’nun okunması ve gerekli açıklamaların yapılması</w:t>
      </w:r>
    </w:p>
    <w:p w14:paraId="135A17E2" w14:textId="77777777" w:rsidR="00551B95" w:rsidRDefault="007C3A9D" w:rsidP="00551B95">
      <w:pPr>
        <w:numPr>
          <w:ilvl w:val="0"/>
          <w:numId w:val="2"/>
        </w:numPr>
        <w:tabs>
          <w:tab w:val="left" w:pos="5387"/>
        </w:tabs>
        <w:overflowPunct w:val="0"/>
        <w:autoSpaceDE w:val="0"/>
        <w:autoSpaceDN w:val="0"/>
        <w:adjustRightInd w:val="0"/>
        <w:jc w:val="both"/>
        <w:textAlignment w:val="baseline"/>
        <w:rPr>
          <w:b/>
        </w:rPr>
      </w:pPr>
      <w:r>
        <w:rPr>
          <w:b/>
        </w:rPr>
        <w:t>M.E.B. Orta Öğretim Kurumları Yönetmeliğinin ilgili maddelerinin okunması ve incelenmesi.</w:t>
      </w:r>
    </w:p>
    <w:p w14:paraId="0252EA1C" w14:textId="77777777" w:rsidR="00D12153" w:rsidRDefault="00D12153">
      <w:pPr>
        <w:numPr>
          <w:ilvl w:val="0"/>
          <w:numId w:val="2"/>
        </w:numPr>
        <w:tabs>
          <w:tab w:val="left" w:pos="5387"/>
        </w:tabs>
        <w:overflowPunct w:val="0"/>
        <w:autoSpaceDE w:val="0"/>
        <w:autoSpaceDN w:val="0"/>
        <w:adjustRightInd w:val="0"/>
        <w:jc w:val="both"/>
        <w:textAlignment w:val="baseline"/>
        <w:rPr>
          <w:b/>
        </w:rPr>
      </w:pPr>
      <w:r>
        <w:rPr>
          <w:b/>
        </w:rPr>
        <w:t>Makine Teknolojisi Alanı Çerçeve Öğretim</w:t>
      </w:r>
      <w:r>
        <w:rPr>
          <w:rFonts w:ascii="Arial" w:hAnsi="Arial" w:cs="Arial"/>
        </w:rPr>
        <w:t xml:space="preserve"> </w:t>
      </w:r>
      <w:r w:rsidR="00985499">
        <w:rPr>
          <w:b/>
        </w:rPr>
        <w:t>P</w:t>
      </w:r>
      <w:r>
        <w:rPr>
          <w:b/>
        </w:rPr>
        <w:t>rogramının incelenmesi</w:t>
      </w:r>
    </w:p>
    <w:p w14:paraId="41EBDFB5" w14:textId="2B212FE9" w:rsidR="00D12153" w:rsidRPr="001C412A" w:rsidRDefault="00524F13" w:rsidP="001C412A">
      <w:pPr>
        <w:numPr>
          <w:ilvl w:val="0"/>
          <w:numId w:val="2"/>
        </w:numPr>
        <w:tabs>
          <w:tab w:val="left" w:pos="5387"/>
        </w:tabs>
        <w:overflowPunct w:val="0"/>
        <w:autoSpaceDE w:val="0"/>
        <w:autoSpaceDN w:val="0"/>
        <w:adjustRightInd w:val="0"/>
        <w:jc w:val="both"/>
        <w:textAlignment w:val="baseline"/>
        <w:rPr>
          <w:b/>
        </w:rPr>
      </w:pPr>
      <w:r w:rsidRPr="00524F13">
        <w:rPr>
          <w:b/>
          <w:bCs/>
        </w:rPr>
        <w:t>Katı Modelleme ve Animasyon</w:t>
      </w:r>
      <w:r>
        <w:rPr>
          <w:b/>
        </w:rPr>
        <w:t xml:space="preserve"> </w:t>
      </w:r>
      <w:r w:rsidR="00985499">
        <w:rPr>
          <w:b/>
        </w:rPr>
        <w:t xml:space="preserve">dersine ait modüllerin </w:t>
      </w:r>
      <w:r w:rsidR="00D12153">
        <w:rPr>
          <w:b/>
        </w:rPr>
        <w:t xml:space="preserve">incelenmesi </w:t>
      </w:r>
      <w:r w:rsidR="000B77A8">
        <w:rPr>
          <w:b/>
        </w:rPr>
        <w:t>ve</w:t>
      </w:r>
      <w:r w:rsidR="00D12153">
        <w:rPr>
          <w:b/>
        </w:rPr>
        <w:t xml:space="preserve"> konuların yıllık plandaki işlenme sürelerinin planlanması</w:t>
      </w:r>
    </w:p>
    <w:p w14:paraId="10F1EAB1" w14:textId="53018C2A" w:rsidR="00D12153" w:rsidRDefault="008575C5">
      <w:pPr>
        <w:numPr>
          <w:ilvl w:val="0"/>
          <w:numId w:val="2"/>
        </w:numPr>
        <w:tabs>
          <w:tab w:val="left" w:pos="5387"/>
        </w:tabs>
        <w:overflowPunct w:val="0"/>
        <w:autoSpaceDE w:val="0"/>
        <w:autoSpaceDN w:val="0"/>
        <w:adjustRightInd w:val="0"/>
        <w:jc w:val="both"/>
        <w:textAlignment w:val="baseline"/>
        <w:rPr>
          <w:b/>
        </w:rPr>
      </w:pPr>
      <w:r>
        <w:rPr>
          <w:b/>
        </w:rPr>
        <w:t>Korona</w:t>
      </w:r>
      <w:r w:rsidR="001D1828">
        <w:rPr>
          <w:b/>
        </w:rPr>
        <w:t xml:space="preserve"> surecinde ve </w:t>
      </w:r>
      <w:r>
        <w:rPr>
          <w:b/>
        </w:rPr>
        <w:t>sonrasında</w:t>
      </w:r>
      <w:r w:rsidR="001D1828">
        <w:rPr>
          <w:b/>
        </w:rPr>
        <w:t xml:space="preserve"> d</w:t>
      </w:r>
      <w:r w:rsidR="00D12153">
        <w:rPr>
          <w:b/>
        </w:rPr>
        <w:t>ersin işlenişinde kullanılacak yöntem</w:t>
      </w:r>
      <w:r w:rsidR="008B28C8">
        <w:rPr>
          <w:b/>
        </w:rPr>
        <w:t xml:space="preserve">, </w:t>
      </w:r>
      <w:r w:rsidR="00D12153">
        <w:rPr>
          <w:b/>
        </w:rPr>
        <w:t>teknikle</w:t>
      </w:r>
      <w:r w:rsidR="008B28C8">
        <w:rPr>
          <w:b/>
        </w:rPr>
        <w:t>r ile kullanılacak materyallerin</w:t>
      </w:r>
      <w:r w:rsidR="009D2E0E">
        <w:rPr>
          <w:b/>
        </w:rPr>
        <w:t xml:space="preserve"> </w:t>
      </w:r>
      <w:r w:rsidR="001D1828">
        <w:rPr>
          <w:b/>
        </w:rPr>
        <w:t>görüşülmesi</w:t>
      </w:r>
      <w:r w:rsidR="00D12153">
        <w:rPr>
          <w:b/>
        </w:rPr>
        <w:t xml:space="preserve"> öğretimde verimi yükselte</w:t>
      </w:r>
      <w:r w:rsidR="002E621C">
        <w:rPr>
          <w:b/>
        </w:rPr>
        <w:t xml:space="preserve">bilecek </w:t>
      </w:r>
      <w:r w:rsidR="00D12153">
        <w:rPr>
          <w:b/>
        </w:rPr>
        <w:t>çalışmaların belirlenmesi</w:t>
      </w:r>
      <w:r w:rsidR="002E621C">
        <w:rPr>
          <w:b/>
        </w:rPr>
        <w:t>.</w:t>
      </w:r>
    </w:p>
    <w:p w14:paraId="2BC53ACE" w14:textId="77777777" w:rsidR="00D12153" w:rsidRPr="00160469" w:rsidRDefault="00CA0A7E" w:rsidP="00160469">
      <w:pPr>
        <w:numPr>
          <w:ilvl w:val="0"/>
          <w:numId w:val="2"/>
        </w:numPr>
        <w:tabs>
          <w:tab w:val="left" w:pos="5387"/>
        </w:tabs>
        <w:overflowPunct w:val="0"/>
        <w:autoSpaceDE w:val="0"/>
        <w:autoSpaceDN w:val="0"/>
        <w:adjustRightInd w:val="0"/>
        <w:jc w:val="both"/>
        <w:textAlignment w:val="baseline"/>
        <w:rPr>
          <w:b/>
        </w:rPr>
      </w:pPr>
      <w:r>
        <w:rPr>
          <w:b/>
        </w:rPr>
        <w:t>2488 sayılı Tebliğler Dergisinde yer alan</w:t>
      </w:r>
      <w:r w:rsidR="00D12153">
        <w:rPr>
          <w:b/>
        </w:rPr>
        <w:t xml:space="preserve"> Atatürkçülük ile ilgili konuların okunm</w:t>
      </w:r>
      <w:r>
        <w:rPr>
          <w:b/>
        </w:rPr>
        <w:t>ası ve bu doğrultuda</w:t>
      </w:r>
      <w:r w:rsidR="00D12153">
        <w:rPr>
          <w:b/>
        </w:rPr>
        <w:t xml:space="preserve"> Atatürkçülük konularının öğretim progr</w:t>
      </w:r>
      <w:r>
        <w:rPr>
          <w:b/>
        </w:rPr>
        <w:t>amına aktarılması</w:t>
      </w:r>
    </w:p>
    <w:p w14:paraId="486DB4A5" w14:textId="77777777" w:rsidR="00D12153" w:rsidRDefault="005477DE" w:rsidP="005477DE">
      <w:pPr>
        <w:numPr>
          <w:ilvl w:val="0"/>
          <w:numId w:val="2"/>
        </w:numPr>
        <w:tabs>
          <w:tab w:val="left" w:pos="5387"/>
        </w:tabs>
        <w:overflowPunct w:val="0"/>
        <w:autoSpaceDE w:val="0"/>
        <w:autoSpaceDN w:val="0"/>
        <w:adjustRightInd w:val="0"/>
        <w:jc w:val="both"/>
        <w:textAlignment w:val="baseline"/>
        <w:rPr>
          <w:b/>
        </w:rPr>
      </w:pPr>
      <w:r>
        <w:rPr>
          <w:b/>
        </w:rPr>
        <w:t>Sınavların tarihi, şekli</w:t>
      </w:r>
      <w:r w:rsidR="00D12153">
        <w:rPr>
          <w:b/>
        </w:rPr>
        <w:t xml:space="preserve"> ve ölçme</w:t>
      </w:r>
      <w:r>
        <w:rPr>
          <w:b/>
        </w:rPr>
        <w:t xml:space="preserve"> kriterlerinin</w:t>
      </w:r>
      <w:r w:rsidR="00D12153">
        <w:rPr>
          <w:b/>
        </w:rPr>
        <w:t xml:space="preserve"> belirlenmesi</w:t>
      </w:r>
    </w:p>
    <w:p w14:paraId="33B8068B" w14:textId="0DCED488" w:rsidR="00940CCE" w:rsidRPr="00F964AA" w:rsidRDefault="00940CCE" w:rsidP="00940CCE">
      <w:pPr>
        <w:pStyle w:val="ListeParagraf"/>
        <w:numPr>
          <w:ilvl w:val="0"/>
          <w:numId w:val="2"/>
        </w:numPr>
        <w:tabs>
          <w:tab w:val="left" w:pos="426"/>
          <w:tab w:val="left" w:pos="5387"/>
        </w:tabs>
        <w:jc w:val="both"/>
        <w:rPr>
          <w:b/>
          <w:bCs/>
        </w:rPr>
      </w:pPr>
      <w:r w:rsidRPr="00940CCE">
        <w:rPr>
          <w:b/>
          <w:bCs/>
        </w:rPr>
        <w:t>20</w:t>
      </w:r>
      <w:r>
        <w:rPr>
          <w:b/>
          <w:bCs/>
        </w:rPr>
        <w:t>2</w:t>
      </w:r>
      <w:r w:rsidR="001A0FFA">
        <w:rPr>
          <w:b/>
          <w:bCs/>
        </w:rPr>
        <w:t>3</w:t>
      </w:r>
      <w:r w:rsidRPr="00940CCE">
        <w:rPr>
          <w:b/>
          <w:bCs/>
        </w:rPr>
        <w:t>–20</w:t>
      </w:r>
      <w:r>
        <w:rPr>
          <w:b/>
          <w:bCs/>
        </w:rPr>
        <w:t>2</w:t>
      </w:r>
      <w:r w:rsidR="001A0FFA">
        <w:rPr>
          <w:b/>
          <w:bCs/>
        </w:rPr>
        <w:t>4</w:t>
      </w:r>
      <w:r w:rsidRPr="00940CCE">
        <w:rPr>
          <w:b/>
          <w:bCs/>
        </w:rPr>
        <w:t xml:space="preserve"> </w:t>
      </w:r>
      <w:r w:rsidR="008575C5" w:rsidRPr="00940CCE">
        <w:rPr>
          <w:b/>
          <w:bCs/>
        </w:rPr>
        <w:t>Ö</w:t>
      </w:r>
      <w:r w:rsidR="008575C5">
        <w:rPr>
          <w:b/>
          <w:bCs/>
        </w:rPr>
        <w:t>ğretim</w:t>
      </w:r>
      <w:r w:rsidR="00623C06">
        <w:rPr>
          <w:b/>
          <w:bCs/>
        </w:rPr>
        <w:t xml:space="preserve"> Yılında </w:t>
      </w:r>
      <w:r w:rsidR="00A70843">
        <w:rPr>
          <w:b/>
          <w:bCs/>
        </w:rPr>
        <w:t>öğrencilere verilecek p</w:t>
      </w:r>
      <w:r w:rsidRPr="00940CCE">
        <w:rPr>
          <w:b/>
          <w:bCs/>
        </w:rPr>
        <w:t xml:space="preserve">roje ödevi </w:t>
      </w:r>
      <w:r w:rsidR="00A70843">
        <w:rPr>
          <w:b/>
          <w:bCs/>
        </w:rPr>
        <w:t xml:space="preserve">konularının </w:t>
      </w:r>
      <w:r w:rsidR="00A70843" w:rsidRPr="00F964AA">
        <w:rPr>
          <w:b/>
          <w:bCs/>
        </w:rPr>
        <w:t>belirlenmesi</w:t>
      </w:r>
    </w:p>
    <w:p w14:paraId="659C3D5D" w14:textId="31ED50C7" w:rsidR="00D12153" w:rsidRDefault="00D12153">
      <w:pPr>
        <w:numPr>
          <w:ilvl w:val="0"/>
          <w:numId w:val="2"/>
        </w:numPr>
        <w:tabs>
          <w:tab w:val="left" w:pos="5387"/>
        </w:tabs>
        <w:overflowPunct w:val="0"/>
        <w:autoSpaceDE w:val="0"/>
        <w:autoSpaceDN w:val="0"/>
        <w:adjustRightInd w:val="0"/>
        <w:jc w:val="both"/>
        <w:textAlignment w:val="baseline"/>
        <w:rPr>
          <w:b/>
        </w:rPr>
      </w:pPr>
      <w:r>
        <w:rPr>
          <w:b/>
        </w:rPr>
        <w:t xml:space="preserve">Diğer zümre öğretmenleri ile </w:t>
      </w:r>
      <w:r w:rsidR="008575C5">
        <w:rPr>
          <w:b/>
        </w:rPr>
        <w:t>iş birliği</w:t>
      </w:r>
      <w:r w:rsidR="0061620F">
        <w:rPr>
          <w:b/>
        </w:rPr>
        <w:t xml:space="preserve"> konularının görüşülmesi</w:t>
      </w:r>
    </w:p>
    <w:p w14:paraId="35EB0A74" w14:textId="17632B08" w:rsidR="00D12153" w:rsidRDefault="0061620F">
      <w:pPr>
        <w:numPr>
          <w:ilvl w:val="0"/>
          <w:numId w:val="2"/>
        </w:numPr>
        <w:tabs>
          <w:tab w:val="left" w:pos="5387"/>
        </w:tabs>
        <w:overflowPunct w:val="0"/>
        <w:autoSpaceDE w:val="0"/>
        <w:autoSpaceDN w:val="0"/>
        <w:adjustRightInd w:val="0"/>
        <w:jc w:val="both"/>
        <w:textAlignment w:val="baseline"/>
        <w:rPr>
          <w:b/>
        </w:rPr>
      </w:pPr>
      <w:r>
        <w:rPr>
          <w:b/>
        </w:rPr>
        <w:t xml:space="preserve">Öğretmen </w:t>
      </w:r>
      <w:r w:rsidR="00D12153">
        <w:rPr>
          <w:b/>
        </w:rPr>
        <w:t xml:space="preserve">ve veli </w:t>
      </w:r>
      <w:r w:rsidR="008575C5">
        <w:rPr>
          <w:b/>
        </w:rPr>
        <w:t>iş birliğinin</w:t>
      </w:r>
      <w:r>
        <w:rPr>
          <w:b/>
        </w:rPr>
        <w:t xml:space="preserve"> görüşülmesi</w:t>
      </w:r>
    </w:p>
    <w:p w14:paraId="14FCCCAD" w14:textId="77777777" w:rsidR="00445395" w:rsidRDefault="00445395" w:rsidP="00445395">
      <w:pPr>
        <w:numPr>
          <w:ilvl w:val="0"/>
          <w:numId w:val="2"/>
        </w:numPr>
        <w:tabs>
          <w:tab w:val="left" w:pos="5387"/>
        </w:tabs>
        <w:overflowPunct w:val="0"/>
        <w:autoSpaceDE w:val="0"/>
        <w:autoSpaceDN w:val="0"/>
        <w:adjustRightInd w:val="0"/>
        <w:jc w:val="both"/>
        <w:textAlignment w:val="baseline"/>
        <w:rPr>
          <w:b/>
        </w:rPr>
      </w:pPr>
      <w:r>
        <w:rPr>
          <w:b/>
        </w:rPr>
        <w:t>Kaynaştırma öğrencisi için karar alınması.</w:t>
      </w:r>
    </w:p>
    <w:p w14:paraId="1C98EB02" w14:textId="5B648115" w:rsidR="00EE70EA" w:rsidRDefault="00EE70EA" w:rsidP="00445395">
      <w:pPr>
        <w:numPr>
          <w:ilvl w:val="0"/>
          <w:numId w:val="2"/>
        </w:numPr>
        <w:tabs>
          <w:tab w:val="left" w:pos="5387"/>
        </w:tabs>
        <w:overflowPunct w:val="0"/>
        <w:autoSpaceDE w:val="0"/>
        <w:autoSpaceDN w:val="0"/>
        <w:adjustRightInd w:val="0"/>
        <w:jc w:val="both"/>
        <w:textAlignment w:val="baseline"/>
        <w:rPr>
          <w:b/>
        </w:rPr>
      </w:pPr>
      <w:r>
        <w:rPr>
          <w:b/>
        </w:rPr>
        <w:t>Ders içi öğrencilerin performans kriterlerinin belirlenmesi</w:t>
      </w:r>
    </w:p>
    <w:p w14:paraId="4144B5BB" w14:textId="77777777" w:rsidR="00445395" w:rsidRDefault="00445395" w:rsidP="00445395">
      <w:pPr>
        <w:numPr>
          <w:ilvl w:val="0"/>
          <w:numId w:val="2"/>
        </w:numPr>
        <w:jc w:val="both"/>
        <w:rPr>
          <w:b/>
        </w:rPr>
      </w:pPr>
      <w:r>
        <w:rPr>
          <w:b/>
        </w:rPr>
        <w:t>Dilek ve temenniler.</w:t>
      </w:r>
    </w:p>
    <w:p w14:paraId="03FC9935" w14:textId="77777777" w:rsidR="00445395" w:rsidRDefault="00445395" w:rsidP="00445395">
      <w:pPr>
        <w:ind w:left="720"/>
        <w:jc w:val="both"/>
        <w:rPr>
          <w:b/>
        </w:rPr>
      </w:pPr>
    </w:p>
    <w:p w14:paraId="49D32F61" w14:textId="77777777" w:rsidR="00D12153" w:rsidRPr="00AA564F" w:rsidRDefault="00D12153" w:rsidP="0053781A">
      <w:pPr>
        <w:ind w:right="113"/>
        <w:jc w:val="both"/>
        <w:rPr>
          <w:b/>
        </w:rPr>
      </w:pPr>
      <w:r w:rsidRPr="00AA564F">
        <w:rPr>
          <w:b/>
          <w:u w:val="single"/>
        </w:rPr>
        <w:t>Gündem Maddelerinin Görüşülmesi</w:t>
      </w:r>
      <w:r w:rsidRPr="00AA564F">
        <w:rPr>
          <w:u w:val="single"/>
        </w:rPr>
        <w:t>:</w:t>
      </w:r>
    </w:p>
    <w:p w14:paraId="45CD6AFD" w14:textId="77777777" w:rsidR="00D12153" w:rsidRPr="00AA564F" w:rsidRDefault="00D12153">
      <w:pPr>
        <w:autoSpaceDE w:val="0"/>
        <w:autoSpaceDN w:val="0"/>
        <w:adjustRightInd w:val="0"/>
        <w:ind w:left="540"/>
        <w:jc w:val="both"/>
        <w:rPr>
          <w:b/>
          <w:u w:val="single"/>
        </w:rPr>
      </w:pPr>
    </w:p>
    <w:p w14:paraId="748E4213" w14:textId="77777777" w:rsidR="003810BD" w:rsidRDefault="00D12153" w:rsidP="00A54A68">
      <w:pPr>
        <w:ind w:right="113"/>
        <w:jc w:val="both"/>
      </w:pPr>
      <w:r w:rsidRPr="00AA564F">
        <w:rPr>
          <w:b/>
          <w:u w:val="single"/>
        </w:rPr>
        <w:t>Gündem 1:</w:t>
      </w:r>
      <w:r w:rsidRPr="00AA564F">
        <w:t xml:space="preserve"> </w:t>
      </w:r>
    </w:p>
    <w:p w14:paraId="1089CEC3" w14:textId="77777777" w:rsidR="0007404B" w:rsidRPr="00AA564F" w:rsidRDefault="00A54A68" w:rsidP="00A54A68">
      <w:pPr>
        <w:ind w:right="113"/>
        <w:jc w:val="both"/>
      </w:pPr>
      <w:r w:rsidRPr="00AA564F">
        <w:t>Açılış, yoklama ve yazman seçimi</w:t>
      </w:r>
      <w:r w:rsidR="00C527CE" w:rsidRPr="00AA564F">
        <w:t>:</w:t>
      </w:r>
    </w:p>
    <w:p w14:paraId="1F1A1E4A" w14:textId="0F15387E" w:rsidR="0007404B" w:rsidRPr="00AA564F" w:rsidRDefault="006A1394" w:rsidP="00747B55">
      <w:pPr>
        <w:autoSpaceDE w:val="0"/>
        <w:autoSpaceDN w:val="0"/>
        <w:adjustRightInd w:val="0"/>
        <w:jc w:val="both"/>
      </w:pPr>
      <w:r w:rsidRPr="00AA564F">
        <w:t xml:space="preserve"> </w:t>
      </w:r>
      <w:r w:rsidR="00D12153" w:rsidRPr="00AA564F">
        <w:t>Bilgisayar Destekli Makine Ressamlığı Dalı zümre öğretmenleri</w:t>
      </w:r>
      <w:r w:rsidR="00632007" w:rsidRPr="00AA564F">
        <w:t xml:space="preserve"> </w:t>
      </w:r>
      <w:r w:rsidR="00451B50">
        <w:t xml:space="preserve">makine teknolojisi alan şefi </w:t>
      </w:r>
      <w:r w:rsidR="00632007" w:rsidRPr="00AA564F">
        <w:t>zümre başkanı</w:t>
      </w:r>
      <w:r w:rsidR="0029408C">
        <w:t xml:space="preserve"> Muzaffer AVŞAR </w:t>
      </w:r>
      <w:r w:rsidR="00632007" w:rsidRPr="00AA564F">
        <w:t>başkanlığında toplandı.</w:t>
      </w:r>
      <w:r w:rsidR="00D12153" w:rsidRPr="00AA564F">
        <w:t xml:space="preserve"> </w:t>
      </w:r>
      <w:r w:rsidR="001365B6">
        <w:t>Zümre öğretmenlerinin</w:t>
      </w:r>
      <w:r w:rsidR="00012F07">
        <w:t xml:space="preserve"> </w:t>
      </w:r>
      <w:r w:rsidR="001365B6">
        <w:t>toplantıda hazır olduğu görüldü.</w:t>
      </w:r>
      <w:r w:rsidR="0029408C">
        <w:t xml:space="preserve"> </w:t>
      </w:r>
      <w:r w:rsidR="00451B50" w:rsidRPr="00AA564F">
        <w:t>Yazman</w:t>
      </w:r>
      <w:r w:rsidR="0007404B" w:rsidRPr="00AA564F">
        <w:t xml:space="preserve"> olarak</w:t>
      </w:r>
      <w:r w:rsidR="0029408C">
        <w:t xml:space="preserve"> </w:t>
      </w:r>
      <w:r w:rsidR="001A0FFA">
        <w:t>M. Cengiz ÖZ</w:t>
      </w:r>
      <w:r w:rsidR="0029408C">
        <w:t xml:space="preserve"> </w:t>
      </w:r>
      <w:r w:rsidR="0007404B" w:rsidRPr="00AA564F">
        <w:t>seçildi. Gündem maddelerinin görüşülmesine geçildi.</w:t>
      </w:r>
    </w:p>
    <w:p w14:paraId="5B884FD4" w14:textId="77777777" w:rsidR="003810BD" w:rsidRDefault="00A54A68" w:rsidP="00A54A68">
      <w:pPr>
        <w:jc w:val="both"/>
      </w:pPr>
      <w:r w:rsidRPr="00AA564F">
        <w:rPr>
          <w:b/>
          <w:u w:val="single"/>
        </w:rPr>
        <w:t>Gündem 2:</w:t>
      </w:r>
      <w:r w:rsidRPr="00AA564F">
        <w:t xml:space="preserve"> </w:t>
      </w:r>
    </w:p>
    <w:p w14:paraId="176B663D" w14:textId="77777777" w:rsidR="00A54A68" w:rsidRPr="00AA564F" w:rsidRDefault="00A54A68" w:rsidP="00A54A68">
      <w:pPr>
        <w:jc w:val="both"/>
      </w:pPr>
      <w:r w:rsidRPr="00AA564F">
        <w:t>1739 sayılı Millî Eğitim Temel Kanunu</w:t>
      </w:r>
      <w:r w:rsidR="00695D31" w:rsidRPr="00AA564F">
        <w:t>’</w:t>
      </w:r>
      <w:r w:rsidRPr="00AA564F">
        <w:t>nun okunması ve gerekli açıklamaların yapılması</w:t>
      </w:r>
      <w:r w:rsidR="00C527CE" w:rsidRPr="00AA564F">
        <w:t>:</w:t>
      </w:r>
    </w:p>
    <w:p w14:paraId="0E3DED0F" w14:textId="4CDE016D" w:rsidR="00A54A68" w:rsidRPr="00AA564F" w:rsidRDefault="0049346E" w:rsidP="009358D7">
      <w:pPr>
        <w:tabs>
          <w:tab w:val="left" w:pos="5387"/>
        </w:tabs>
        <w:overflowPunct w:val="0"/>
        <w:autoSpaceDE w:val="0"/>
        <w:autoSpaceDN w:val="0"/>
        <w:adjustRightInd w:val="0"/>
        <w:jc w:val="both"/>
        <w:textAlignment w:val="baseline"/>
      </w:pPr>
      <w:r>
        <w:rPr>
          <w:bCs/>
        </w:rPr>
        <w:t xml:space="preserve">Zümre başkanı </w:t>
      </w:r>
      <w:r w:rsidR="00902E15" w:rsidRPr="00902E15">
        <w:rPr>
          <w:bCs/>
        </w:rPr>
        <w:t>Muzaffer AVŞAR</w:t>
      </w:r>
      <w:r w:rsidR="00902E15">
        <w:rPr>
          <w:b/>
        </w:rPr>
        <w:t xml:space="preserve"> </w:t>
      </w:r>
      <w:r w:rsidR="00C10611" w:rsidRPr="003A166D">
        <w:rPr>
          <w:bCs/>
        </w:rPr>
        <w:t>söz alarak</w:t>
      </w:r>
      <w:r w:rsidR="009358D7" w:rsidRPr="00AA564F">
        <w:t>,</w:t>
      </w:r>
      <w:r w:rsidR="00A54A68" w:rsidRPr="00AA564F">
        <w:t xml:space="preserve"> 1739 sayılı Milli Eğitim Temel Kanunu ve buna ek olarak çıkarılan genelgeler</w:t>
      </w:r>
      <w:r w:rsidR="009358D7" w:rsidRPr="00AA564F">
        <w:t>i okudu.</w:t>
      </w:r>
      <w:r w:rsidR="00A54A68" w:rsidRPr="00AA564F">
        <w:t xml:space="preserve">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w:t>
      </w:r>
      <w:r w:rsidR="00A54A68" w:rsidRPr="00AA564F">
        <w:lastRenderedPageBreak/>
        <w:t xml:space="preserve">Cumhuriyetine karşı görev ve sorumluluğu bilen bunları davranış haline getiren yurttaşlar olarak yetiştirilmesi </w:t>
      </w:r>
      <w:r w:rsidR="009358D7" w:rsidRPr="00AA564F">
        <w:t>vurgulandı.</w:t>
      </w:r>
    </w:p>
    <w:p w14:paraId="78BC0315" w14:textId="77777777" w:rsidR="009358D7" w:rsidRPr="00AA564F" w:rsidRDefault="009358D7" w:rsidP="009358D7">
      <w:pPr>
        <w:tabs>
          <w:tab w:val="left" w:pos="5387"/>
        </w:tabs>
        <w:overflowPunct w:val="0"/>
        <w:autoSpaceDE w:val="0"/>
        <w:autoSpaceDN w:val="0"/>
        <w:adjustRightInd w:val="0"/>
        <w:jc w:val="both"/>
        <w:textAlignment w:val="baseline"/>
      </w:pPr>
    </w:p>
    <w:p w14:paraId="5FCF2407" w14:textId="77777777" w:rsidR="003810BD" w:rsidRDefault="00634091" w:rsidP="004A16F1">
      <w:pPr>
        <w:tabs>
          <w:tab w:val="left" w:pos="5387"/>
        </w:tabs>
        <w:overflowPunct w:val="0"/>
        <w:autoSpaceDE w:val="0"/>
        <w:autoSpaceDN w:val="0"/>
        <w:adjustRightInd w:val="0"/>
        <w:jc w:val="both"/>
        <w:textAlignment w:val="baseline"/>
      </w:pPr>
      <w:r w:rsidRPr="00AA564F">
        <w:rPr>
          <w:b/>
          <w:u w:val="single"/>
        </w:rPr>
        <w:t>Gündem 3:</w:t>
      </w:r>
      <w:r w:rsidRPr="00AA564F">
        <w:t xml:space="preserve"> </w:t>
      </w:r>
    </w:p>
    <w:p w14:paraId="28A613DC" w14:textId="4B6673D0" w:rsidR="00634091" w:rsidRDefault="004A16F1" w:rsidP="004A16F1">
      <w:pPr>
        <w:tabs>
          <w:tab w:val="left" w:pos="5387"/>
        </w:tabs>
        <w:overflowPunct w:val="0"/>
        <w:autoSpaceDE w:val="0"/>
        <w:autoSpaceDN w:val="0"/>
        <w:adjustRightInd w:val="0"/>
        <w:jc w:val="both"/>
        <w:textAlignment w:val="baseline"/>
      </w:pPr>
      <w:r>
        <w:t xml:space="preserve">25758 sayılı </w:t>
      </w:r>
      <w:r w:rsidR="00BC16DB">
        <w:t>resmî</w:t>
      </w:r>
      <w:r>
        <w:t xml:space="preserve"> gazetede yayınlanan M</w:t>
      </w:r>
      <w:r w:rsidR="00245477">
        <w:t>EB</w:t>
      </w:r>
      <w:r>
        <w:t xml:space="preserve"> Ortaöğretim Kurumları Yönetmeliği ile 3-7-2002 tarih ve 24804 sayılı </w:t>
      </w:r>
      <w:r w:rsidR="00BC16DB">
        <w:t>resmî</w:t>
      </w:r>
      <w:r>
        <w:t xml:space="preserve"> gazetede yayınlanan Mesleki ve teknik Eğitim yönetmeliği </w:t>
      </w:r>
      <w:r w:rsidR="00BC16DB">
        <w:t>kaldırılmıştır. Yayınlanan</w:t>
      </w:r>
      <w:r>
        <w:t xml:space="preserve"> yönetmelik ile M.E.B Ortaöğretim Kurumları tek bir yönetmelik kapsamında yönetilecektir.</w:t>
      </w:r>
    </w:p>
    <w:p w14:paraId="0654A74E" w14:textId="1EA588F8" w:rsidR="004A16F1" w:rsidRDefault="004A16F1" w:rsidP="004A16F1">
      <w:pPr>
        <w:tabs>
          <w:tab w:val="left" w:pos="5387"/>
        </w:tabs>
        <w:overflowPunct w:val="0"/>
        <w:autoSpaceDE w:val="0"/>
        <w:autoSpaceDN w:val="0"/>
        <w:adjustRightInd w:val="0"/>
        <w:jc w:val="both"/>
        <w:textAlignment w:val="baseline"/>
      </w:pPr>
      <w:r>
        <w:t xml:space="preserve">Zümre başkanı </w:t>
      </w:r>
      <w:r w:rsidR="00DF067E">
        <w:rPr>
          <w:color w:val="000000" w:themeColor="text1"/>
        </w:rPr>
        <w:t>Muzaffer AVŞAR</w:t>
      </w:r>
      <w:r w:rsidR="00E873C3" w:rsidRPr="00E873C3">
        <w:rPr>
          <w:color w:val="FF0000"/>
        </w:rPr>
        <w:t xml:space="preserve"> </w:t>
      </w:r>
      <w:r>
        <w:t>değişen yönetmeliği okudu ve öğretmen arkadaşlarımızın da ilgili yönetmeliği bir kere daha okumasının çok önemli ve gerekli olduğunu belirtti .</w:t>
      </w:r>
      <w:r w:rsidR="008A517E">
        <w:rPr>
          <w:color w:val="000000" w:themeColor="text1"/>
        </w:rPr>
        <w:t>Mehmet Cengiz ÖZ</w:t>
      </w:r>
      <w:r w:rsidR="004B2B96">
        <w:rPr>
          <w:color w:val="000000" w:themeColor="text1"/>
        </w:rPr>
        <w:t xml:space="preserve"> </w:t>
      </w:r>
      <w:r w:rsidR="00A94DB5">
        <w:rPr>
          <w:color w:val="000000" w:themeColor="text1"/>
        </w:rPr>
        <w:t xml:space="preserve">söz </w:t>
      </w:r>
      <w:r w:rsidR="001A0FFA">
        <w:rPr>
          <w:color w:val="000000" w:themeColor="text1"/>
        </w:rPr>
        <w:t>al</w:t>
      </w:r>
      <w:r w:rsidR="00A94DB5">
        <w:rPr>
          <w:color w:val="000000" w:themeColor="text1"/>
        </w:rPr>
        <w:t>arak</w:t>
      </w:r>
      <w:r w:rsidR="00E873C3" w:rsidRPr="00E873C3">
        <w:rPr>
          <w:color w:val="FF0000"/>
        </w:rPr>
        <w:t xml:space="preserve"> </w:t>
      </w:r>
      <w:r>
        <w:t>okunan maddeler ışığında genel eşit demokratik laik toplum ve bireyin  menfaatlerini gözeten .Çağdaş ,bilimsel ,planlı ve fırsat-imkan eşitliğini sağlayan Milli birlik ve beraberliğimizi  pekiştiren Atatürk ilke ve İnkılapları ışığında gençlerimize verilecek olan eğitimin temel görevimiz olduğunu vurguladı .</w:t>
      </w:r>
    </w:p>
    <w:p w14:paraId="7E91237B" w14:textId="77777777" w:rsidR="00DF4102" w:rsidRPr="00640286" w:rsidRDefault="00DF4102" w:rsidP="004A16F1">
      <w:pPr>
        <w:tabs>
          <w:tab w:val="left" w:pos="5387"/>
        </w:tabs>
        <w:overflowPunct w:val="0"/>
        <w:autoSpaceDE w:val="0"/>
        <w:autoSpaceDN w:val="0"/>
        <w:adjustRightInd w:val="0"/>
        <w:jc w:val="both"/>
        <w:textAlignment w:val="baseline"/>
        <w:rPr>
          <w:color w:val="FF0000"/>
        </w:rPr>
      </w:pPr>
    </w:p>
    <w:p w14:paraId="25283475" w14:textId="77777777" w:rsidR="003810BD" w:rsidRDefault="00D12153" w:rsidP="00666746">
      <w:pPr>
        <w:tabs>
          <w:tab w:val="left" w:pos="5387"/>
        </w:tabs>
        <w:overflowPunct w:val="0"/>
        <w:autoSpaceDE w:val="0"/>
        <w:autoSpaceDN w:val="0"/>
        <w:adjustRightInd w:val="0"/>
        <w:jc w:val="both"/>
        <w:textAlignment w:val="baseline"/>
      </w:pPr>
      <w:r w:rsidRPr="00AA564F">
        <w:rPr>
          <w:b/>
          <w:u w:val="single"/>
        </w:rPr>
        <w:t xml:space="preserve">Gündem </w:t>
      </w:r>
      <w:r w:rsidR="00666746" w:rsidRPr="00AA564F">
        <w:rPr>
          <w:b/>
          <w:u w:val="single"/>
        </w:rPr>
        <w:t>4</w:t>
      </w:r>
      <w:r w:rsidRPr="00AA564F">
        <w:rPr>
          <w:b/>
          <w:u w:val="single"/>
        </w:rPr>
        <w:t>:</w:t>
      </w:r>
      <w:r w:rsidRPr="00AA564F">
        <w:t xml:space="preserve"> </w:t>
      </w:r>
    </w:p>
    <w:p w14:paraId="1271302B" w14:textId="77777777" w:rsidR="00D12153" w:rsidRPr="00AA564F" w:rsidRDefault="00D12153" w:rsidP="00666746">
      <w:pPr>
        <w:tabs>
          <w:tab w:val="left" w:pos="5387"/>
        </w:tabs>
        <w:overflowPunct w:val="0"/>
        <w:autoSpaceDE w:val="0"/>
        <w:autoSpaceDN w:val="0"/>
        <w:adjustRightInd w:val="0"/>
        <w:jc w:val="both"/>
        <w:textAlignment w:val="baseline"/>
      </w:pPr>
      <w:r w:rsidRPr="00AA564F">
        <w:t xml:space="preserve">Makine Teknolojisi Alanı Çerçeve </w:t>
      </w:r>
      <w:r w:rsidR="00A54A68" w:rsidRPr="00AA564F">
        <w:t>Öğretim programının incelenmesi</w:t>
      </w:r>
      <w:r w:rsidR="00315679" w:rsidRPr="00AA564F">
        <w:t>:</w:t>
      </w:r>
    </w:p>
    <w:p w14:paraId="23F15055" w14:textId="634BE102" w:rsidR="006A1394" w:rsidRPr="00AA564F" w:rsidRDefault="004B2B96" w:rsidP="00DA4954">
      <w:pPr>
        <w:autoSpaceDE w:val="0"/>
        <w:autoSpaceDN w:val="0"/>
        <w:adjustRightInd w:val="0"/>
        <w:jc w:val="both"/>
        <w:rPr>
          <w:bCs/>
        </w:rPr>
      </w:pPr>
      <w:r>
        <w:t>Zümre Başkanı Muzaffer AVŞAR</w:t>
      </w:r>
      <w:r w:rsidR="00E873C3" w:rsidRPr="00E873C3">
        <w:rPr>
          <w:color w:val="FF0000"/>
        </w:rPr>
        <w:t xml:space="preserve"> </w:t>
      </w:r>
      <w:r w:rsidR="00D12153" w:rsidRPr="00AA564F">
        <w:t xml:space="preserve">Makine Teknolojisi Alanı Çerçeve </w:t>
      </w:r>
      <w:r w:rsidR="00F77377" w:rsidRPr="00AA564F">
        <w:t>Öğretim programını</w:t>
      </w:r>
      <w:r w:rsidR="009358D7" w:rsidRPr="00AA564F">
        <w:t xml:space="preserve"> oku</w:t>
      </w:r>
      <w:r w:rsidR="00D12153" w:rsidRPr="00AA564F">
        <w:t>du. Açıklamalar, çizelgeler ve formlar incelendi. Öğrencilere, alan ve dallar ile ilgili temel bilgi ve becerileri kazandırmanın yanı sıra yeniliğe ve değişime uyum sağlayabilen, çevresindeki insanlarla sağlıklı iletişim kurabilen, hedeflerini belirleyip bunlara ulaşmak için girişimlerde bulunabilen, yaratıcı, eleştiriye açık ve mesleki yeterli</w:t>
      </w:r>
      <w:r w:rsidR="00DA4954" w:rsidRPr="00AA564F">
        <w:t>liğe</w:t>
      </w:r>
      <w:r w:rsidR="00D12153" w:rsidRPr="00AA564F">
        <w:t xml:space="preserve"> sahip bireyler yetiştirilmesi hede</w:t>
      </w:r>
      <w:r w:rsidR="00B32A4E" w:rsidRPr="00AA564F">
        <w:t>flenmiştir. Makine Teknolojisi A</w:t>
      </w:r>
      <w:r w:rsidR="00D12153" w:rsidRPr="00AA564F">
        <w:t>lanında makine ressamı yeterliklerine sahip meslek elemanları yetiştirmek amaçlanmaktadır.</w:t>
      </w:r>
      <w:r w:rsidR="00D12153" w:rsidRPr="00AA564F">
        <w:rPr>
          <w:bCs/>
        </w:rPr>
        <w:t xml:space="preserve"> </w:t>
      </w:r>
    </w:p>
    <w:p w14:paraId="7BA39F4C" w14:textId="77777777" w:rsidR="003810BD" w:rsidRDefault="003810BD" w:rsidP="00DA4954">
      <w:pPr>
        <w:autoSpaceDE w:val="0"/>
        <w:autoSpaceDN w:val="0"/>
        <w:adjustRightInd w:val="0"/>
        <w:jc w:val="both"/>
        <w:rPr>
          <w:bCs/>
        </w:rPr>
      </w:pPr>
    </w:p>
    <w:p w14:paraId="690F038B" w14:textId="243C0292" w:rsidR="00294DD6" w:rsidRDefault="00294DD6" w:rsidP="00294DD6">
      <w:pPr>
        <w:pStyle w:val="Default"/>
        <w:rPr>
          <w:sz w:val="22"/>
          <w:szCs w:val="22"/>
        </w:rPr>
      </w:pPr>
      <w:r>
        <w:rPr>
          <w:b/>
          <w:bCs/>
          <w:sz w:val="22"/>
          <w:szCs w:val="22"/>
        </w:rPr>
        <w:t xml:space="preserve">KATI MODELLEME VE ANİMASYON </w:t>
      </w:r>
    </w:p>
    <w:p w14:paraId="0007D047" w14:textId="77777777" w:rsidR="00294DD6" w:rsidRPr="00294DD6" w:rsidRDefault="00294DD6" w:rsidP="001B43E1">
      <w:pPr>
        <w:pStyle w:val="AralkYok"/>
      </w:pPr>
      <w:r w:rsidRPr="00294DD6">
        <w:t xml:space="preserve">Katı-yüzey modelleme ve görsellik, hesaplama, sorgulama ve boyut geçişleri, tasarım ve animasyon ile ilgili bilgilerin verildiği derstir. </w:t>
      </w:r>
    </w:p>
    <w:p w14:paraId="5BD4BCE4" w14:textId="51FACB36" w:rsidR="00294DD6" w:rsidRDefault="00294DD6" w:rsidP="001B43E1">
      <w:pPr>
        <w:pStyle w:val="AralkYok"/>
      </w:pPr>
      <w:r w:rsidRPr="00294DD6">
        <w:t>Bu derste öğrenciye; bilgisayar destekli çizim yazılımı kullanarak teknik resim kurallarına ve standartlara uygun, üç boyutlu çizim komutları ile modeller çizme ve animasyonlar hazırlama yeterlikleri kazandırmak amaçlanmıştır.</w:t>
      </w:r>
    </w:p>
    <w:p w14:paraId="1D52BE3F" w14:textId="77777777" w:rsidR="00DF4102" w:rsidRDefault="00DF4102" w:rsidP="001B43E1">
      <w:pPr>
        <w:pStyle w:val="AralkYok"/>
      </w:pPr>
    </w:p>
    <w:p w14:paraId="5DC718FD" w14:textId="09F56D45" w:rsidR="00D12153" w:rsidRPr="00AA564F" w:rsidRDefault="00D12153" w:rsidP="00294DD6">
      <w:pPr>
        <w:tabs>
          <w:tab w:val="left" w:pos="5387"/>
        </w:tabs>
        <w:overflowPunct w:val="0"/>
        <w:autoSpaceDE w:val="0"/>
        <w:autoSpaceDN w:val="0"/>
        <w:adjustRightInd w:val="0"/>
        <w:jc w:val="both"/>
        <w:textAlignment w:val="baseline"/>
      </w:pPr>
      <w:r w:rsidRPr="00AA564F">
        <w:rPr>
          <w:b/>
          <w:u w:val="single"/>
        </w:rPr>
        <w:t>Gündem</w:t>
      </w:r>
      <w:r w:rsidR="00DA12AF" w:rsidRPr="00AA564F">
        <w:rPr>
          <w:b/>
          <w:u w:val="single"/>
        </w:rPr>
        <w:t xml:space="preserve"> 5</w:t>
      </w:r>
      <w:r w:rsidRPr="00AA564F">
        <w:rPr>
          <w:b/>
          <w:u w:val="single"/>
        </w:rPr>
        <w:t>:</w:t>
      </w:r>
      <w:r w:rsidRPr="00AA564F">
        <w:t xml:space="preserve"> </w:t>
      </w:r>
      <w:r w:rsidR="00D3365D" w:rsidRPr="006417F4">
        <w:t>Katı Modelleme ve Animasyon</w:t>
      </w:r>
      <w:r w:rsidR="00D3365D">
        <w:t xml:space="preserve"> </w:t>
      </w:r>
      <w:r w:rsidR="00666746" w:rsidRPr="00AA564F">
        <w:t>dersinin</w:t>
      </w:r>
      <w:r w:rsidRPr="00AA564F">
        <w:t xml:space="preserve"> </w:t>
      </w:r>
      <w:r w:rsidR="00666746" w:rsidRPr="00AA564F">
        <w:t>m</w:t>
      </w:r>
      <w:r w:rsidRPr="00AA564F">
        <w:t>odüllerinin incelenmesi ve konuların yıllık plandaki işlenme sürelerinin planlanması</w:t>
      </w:r>
      <w:r w:rsidR="00315679" w:rsidRPr="00AA564F">
        <w:t>:</w:t>
      </w:r>
    </w:p>
    <w:p w14:paraId="0FEDC400" w14:textId="69DB2E16" w:rsidR="001B43E1" w:rsidRDefault="008A5426" w:rsidP="001B43E1">
      <w:pPr>
        <w:pStyle w:val="AralkYok"/>
      </w:pPr>
      <w:r>
        <w:rPr>
          <w:bCs/>
        </w:rPr>
        <w:t xml:space="preserve"> </w:t>
      </w:r>
      <w:r w:rsidR="001B43E1" w:rsidRPr="001B43E1">
        <w:t>K</w:t>
      </w:r>
      <w:r w:rsidR="001B43E1">
        <w:t xml:space="preserve">atı </w:t>
      </w:r>
      <w:r w:rsidR="001B43E1" w:rsidRPr="001B43E1">
        <w:t>M</w:t>
      </w:r>
      <w:r w:rsidR="001B43E1">
        <w:t>odelleme</w:t>
      </w:r>
      <w:r w:rsidR="001B43E1" w:rsidRPr="001B43E1">
        <w:t xml:space="preserve"> </w:t>
      </w:r>
      <w:r w:rsidR="001B43E1">
        <w:t>ve</w:t>
      </w:r>
      <w:r w:rsidR="001B43E1" w:rsidRPr="001B43E1">
        <w:t xml:space="preserve"> A</w:t>
      </w:r>
      <w:r w:rsidR="001B43E1">
        <w:t>nimasyon</w:t>
      </w:r>
      <w:r w:rsidR="001B43E1" w:rsidRPr="001B43E1">
        <w:t xml:space="preserve"> </w:t>
      </w:r>
      <w:r w:rsidR="001B43E1" w:rsidRPr="00AA564F">
        <w:t xml:space="preserve">Dersinin modülleri incelendi. Modüllerdeki konuların zaman planlaması </w:t>
      </w:r>
      <w:r w:rsidR="001B43E1">
        <w:t xml:space="preserve">şu şekilde </w:t>
      </w:r>
      <w:r w:rsidR="001B43E1" w:rsidRPr="00AA564F">
        <w:t>yapıldı</w:t>
      </w:r>
      <w:r w:rsidR="001B43E1">
        <w:t>:</w:t>
      </w:r>
    </w:p>
    <w:p w14:paraId="346C1A0D" w14:textId="77777777" w:rsidR="00D3365D" w:rsidRPr="00AA564F" w:rsidRDefault="00D3365D" w:rsidP="001B43E1">
      <w:pPr>
        <w:pStyle w:val="AralkYok"/>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910"/>
        <w:gridCol w:w="4744"/>
      </w:tblGrid>
      <w:tr w:rsidR="00D3365D" w14:paraId="48A67CFB" w14:textId="77777777" w:rsidTr="00D3365D">
        <w:trPr>
          <w:trHeight w:val="270"/>
        </w:trPr>
        <w:tc>
          <w:tcPr>
            <w:tcW w:w="2852" w:type="dxa"/>
          </w:tcPr>
          <w:p w14:paraId="0142BE97" w14:textId="77777777" w:rsidR="00D3365D" w:rsidRDefault="00D3365D" w:rsidP="00F86649">
            <w:pPr>
              <w:pStyle w:val="TableParagraph"/>
              <w:spacing w:before="4" w:line="246" w:lineRule="exact"/>
              <w:ind w:left="563"/>
              <w:rPr>
                <w:b/>
              </w:rPr>
            </w:pPr>
            <w:r>
              <w:rPr>
                <w:b/>
              </w:rPr>
              <w:t>Dersin Modülleri</w:t>
            </w:r>
          </w:p>
        </w:tc>
        <w:tc>
          <w:tcPr>
            <w:tcW w:w="910" w:type="dxa"/>
          </w:tcPr>
          <w:p w14:paraId="7896469F" w14:textId="77777777" w:rsidR="00D3365D" w:rsidRDefault="00D3365D" w:rsidP="00F86649">
            <w:pPr>
              <w:pStyle w:val="TableParagraph"/>
              <w:spacing w:before="4" w:line="246" w:lineRule="exact"/>
              <w:ind w:left="208"/>
              <w:rPr>
                <w:b/>
              </w:rPr>
            </w:pPr>
            <w:r>
              <w:rPr>
                <w:b/>
              </w:rPr>
              <w:t>Süre</w:t>
            </w:r>
          </w:p>
        </w:tc>
        <w:tc>
          <w:tcPr>
            <w:tcW w:w="4744" w:type="dxa"/>
          </w:tcPr>
          <w:p w14:paraId="38204291" w14:textId="77777777" w:rsidR="00D3365D" w:rsidRDefault="00D3365D" w:rsidP="00F86649">
            <w:pPr>
              <w:pStyle w:val="TableParagraph"/>
              <w:spacing w:before="4" w:line="246" w:lineRule="exact"/>
              <w:ind w:left="1153"/>
              <w:rPr>
                <w:b/>
              </w:rPr>
            </w:pPr>
            <w:r>
              <w:rPr>
                <w:b/>
              </w:rPr>
              <w:t>Kazandırılan Yeterlikler</w:t>
            </w:r>
          </w:p>
        </w:tc>
      </w:tr>
      <w:tr w:rsidR="00D3365D" w14:paraId="247B6CD8" w14:textId="77777777" w:rsidTr="00D3365D">
        <w:trPr>
          <w:trHeight w:val="640"/>
        </w:trPr>
        <w:tc>
          <w:tcPr>
            <w:tcW w:w="2852" w:type="dxa"/>
          </w:tcPr>
          <w:p w14:paraId="36158DE3" w14:textId="77777777" w:rsidR="00D3365D" w:rsidRDefault="00D3365D" w:rsidP="00F86649">
            <w:pPr>
              <w:pStyle w:val="TableParagraph"/>
              <w:spacing w:before="64"/>
              <w:ind w:left="69" w:right="270"/>
            </w:pPr>
            <w:r>
              <w:t>Üç Boyutlu Model Oluşturma ve Düzenleme</w:t>
            </w:r>
          </w:p>
        </w:tc>
        <w:tc>
          <w:tcPr>
            <w:tcW w:w="910" w:type="dxa"/>
          </w:tcPr>
          <w:p w14:paraId="73F11C19" w14:textId="77777777" w:rsidR="00D3365D" w:rsidRDefault="00D3365D" w:rsidP="00F86649">
            <w:pPr>
              <w:pStyle w:val="TableParagraph"/>
              <w:spacing w:before="4"/>
              <w:rPr>
                <w:sz w:val="23"/>
              </w:rPr>
            </w:pPr>
          </w:p>
          <w:p w14:paraId="03CFD4BC" w14:textId="77777777" w:rsidR="00D3365D" w:rsidRDefault="00D3365D" w:rsidP="00F86649">
            <w:pPr>
              <w:pStyle w:val="TableParagraph"/>
              <w:ind w:left="217"/>
            </w:pPr>
            <w:r>
              <w:t>40/24</w:t>
            </w:r>
          </w:p>
        </w:tc>
        <w:tc>
          <w:tcPr>
            <w:tcW w:w="4744" w:type="dxa"/>
          </w:tcPr>
          <w:p w14:paraId="5720E844" w14:textId="77777777" w:rsidR="00D3365D" w:rsidRDefault="00D3365D" w:rsidP="00F86649">
            <w:pPr>
              <w:pStyle w:val="TableParagraph"/>
              <w:spacing w:before="136" w:line="252" w:lineRule="exact"/>
              <w:ind w:left="133" w:right="986"/>
            </w:pPr>
            <w:r>
              <w:t>Üç boyutlu ortamda çizim yapmak ve düzenleme komutlarını kullanmak</w:t>
            </w:r>
          </w:p>
        </w:tc>
      </w:tr>
    </w:tbl>
    <w:tbl>
      <w:tblPr>
        <w:tblStyle w:val="TableNormal"/>
        <w:tblpPr w:leftFromText="141" w:rightFromText="141"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910"/>
        <w:gridCol w:w="4744"/>
      </w:tblGrid>
      <w:tr w:rsidR="00D3365D" w14:paraId="4FFF4863" w14:textId="77777777" w:rsidTr="00D3365D">
        <w:trPr>
          <w:trHeight w:val="556"/>
        </w:trPr>
        <w:tc>
          <w:tcPr>
            <w:tcW w:w="2852" w:type="dxa"/>
          </w:tcPr>
          <w:p w14:paraId="2372A530" w14:textId="77777777" w:rsidR="00D3365D" w:rsidRDefault="00D3365D" w:rsidP="00D3365D">
            <w:pPr>
              <w:pStyle w:val="TableParagraph"/>
              <w:spacing w:before="14"/>
              <w:ind w:left="134"/>
            </w:pPr>
            <w:r>
              <w:t>Katı-Yüzey Modelleme</w:t>
            </w:r>
          </w:p>
          <w:p w14:paraId="0037DC23" w14:textId="77777777" w:rsidR="00D3365D" w:rsidRDefault="00D3365D" w:rsidP="00D3365D">
            <w:pPr>
              <w:pStyle w:val="TableParagraph"/>
              <w:spacing w:before="23" w:line="246" w:lineRule="exact"/>
              <w:ind w:left="134"/>
            </w:pPr>
            <w:r>
              <w:t>ve Görsellik</w:t>
            </w:r>
          </w:p>
        </w:tc>
        <w:tc>
          <w:tcPr>
            <w:tcW w:w="910" w:type="dxa"/>
          </w:tcPr>
          <w:p w14:paraId="7A04D8F1" w14:textId="77777777" w:rsidR="00D3365D" w:rsidRDefault="00D3365D" w:rsidP="00D3365D">
            <w:pPr>
              <w:pStyle w:val="TableParagraph"/>
              <w:spacing w:before="151"/>
              <w:ind w:right="165"/>
              <w:jc w:val="right"/>
            </w:pPr>
            <w:r>
              <w:t>40/32</w:t>
            </w:r>
          </w:p>
        </w:tc>
        <w:tc>
          <w:tcPr>
            <w:tcW w:w="4744" w:type="dxa"/>
          </w:tcPr>
          <w:p w14:paraId="27039887" w14:textId="77777777" w:rsidR="00D3365D" w:rsidRDefault="00D3365D" w:rsidP="00D3365D">
            <w:pPr>
              <w:pStyle w:val="TableParagraph"/>
              <w:spacing w:before="24"/>
              <w:ind w:left="68"/>
            </w:pPr>
            <w:r>
              <w:t>Katı - yüzey modelleme görsellik işlemlerini yapmak</w:t>
            </w:r>
          </w:p>
        </w:tc>
      </w:tr>
      <w:tr w:rsidR="00D3365D" w14:paraId="573E8711" w14:textId="77777777" w:rsidTr="00D3365D">
        <w:trPr>
          <w:trHeight w:val="554"/>
        </w:trPr>
        <w:tc>
          <w:tcPr>
            <w:tcW w:w="2852" w:type="dxa"/>
          </w:tcPr>
          <w:p w14:paraId="0F88D389" w14:textId="77777777" w:rsidR="00D3365D" w:rsidRDefault="00D3365D" w:rsidP="00D3365D">
            <w:pPr>
              <w:pStyle w:val="TableParagraph"/>
              <w:spacing w:before="2" w:line="276" w:lineRule="exact"/>
              <w:ind w:left="134" w:right="389"/>
            </w:pPr>
            <w:r>
              <w:t>Hesaplama, Sorgulama ve Boyut Geçişleri</w:t>
            </w:r>
          </w:p>
        </w:tc>
        <w:tc>
          <w:tcPr>
            <w:tcW w:w="910" w:type="dxa"/>
          </w:tcPr>
          <w:p w14:paraId="0F27F2E2" w14:textId="77777777" w:rsidR="00D3365D" w:rsidRDefault="00D3365D" w:rsidP="00D3365D">
            <w:pPr>
              <w:pStyle w:val="TableParagraph"/>
              <w:spacing w:before="148"/>
              <w:ind w:right="165"/>
              <w:jc w:val="right"/>
            </w:pPr>
            <w:r>
              <w:t>40/24</w:t>
            </w:r>
          </w:p>
        </w:tc>
        <w:tc>
          <w:tcPr>
            <w:tcW w:w="4744" w:type="dxa"/>
          </w:tcPr>
          <w:p w14:paraId="0A9D7FDA" w14:textId="0973BAD4" w:rsidR="00D3365D" w:rsidRDefault="00D3365D" w:rsidP="00D3365D">
            <w:pPr>
              <w:pStyle w:val="TableParagraph"/>
              <w:tabs>
                <w:tab w:val="left" w:pos="3261"/>
              </w:tabs>
              <w:spacing w:before="21"/>
              <w:ind w:left="68" w:right="59"/>
            </w:pPr>
            <w:r>
              <w:t>Modelden</w:t>
            </w:r>
            <w:r>
              <w:rPr>
                <w:spacing w:val="39"/>
              </w:rPr>
              <w:t xml:space="preserve"> </w:t>
            </w:r>
            <w:r w:rsidR="00D367C4">
              <w:t xml:space="preserve">görünüş </w:t>
            </w:r>
            <w:r w:rsidR="00D367C4">
              <w:rPr>
                <w:spacing w:val="6"/>
              </w:rPr>
              <w:t>çıkarmak</w:t>
            </w:r>
            <w:r>
              <w:t>,</w:t>
            </w:r>
            <w:r>
              <w:tab/>
              <w:t xml:space="preserve">hesaplama </w:t>
            </w:r>
            <w:r>
              <w:rPr>
                <w:spacing w:val="-14"/>
              </w:rPr>
              <w:t xml:space="preserve">ve </w:t>
            </w:r>
            <w:r>
              <w:t>sorgulama işlemlerini</w:t>
            </w:r>
            <w:r>
              <w:rPr>
                <w:spacing w:val="-4"/>
              </w:rPr>
              <w:t xml:space="preserve"> </w:t>
            </w:r>
            <w:r>
              <w:t>yapmak</w:t>
            </w:r>
          </w:p>
        </w:tc>
      </w:tr>
      <w:tr w:rsidR="00D3365D" w14:paraId="0944F2B1" w14:textId="77777777" w:rsidTr="00D3365D">
        <w:trPr>
          <w:trHeight w:val="503"/>
        </w:trPr>
        <w:tc>
          <w:tcPr>
            <w:tcW w:w="2852" w:type="dxa"/>
          </w:tcPr>
          <w:p w14:paraId="14D06BD9" w14:textId="77777777" w:rsidR="00D3365D" w:rsidRDefault="00D3365D" w:rsidP="00D3365D">
            <w:pPr>
              <w:pStyle w:val="TableParagraph"/>
              <w:spacing w:before="122"/>
              <w:ind w:left="69"/>
            </w:pPr>
            <w:r>
              <w:t>Tasarım ve Animasyon</w:t>
            </w:r>
          </w:p>
        </w:tc>
        <w:tc>
          <w:tcPr>
            <w:tcW w:w="910" w:type="dxa"/>
          </w:tcPr>
          <w:p w14:paraId="1AC6210D" w14:textId="77777777" w:rsidR="00D3365D" w:rsidRDefault="00D3365D" w:rsidP="00D3365D">
            <w:pPr>
              <w:pStyle w:val="TableParagraph"/>
              <w:spacing w:before="122"/>
              <w:ind w:right="165"/>
              <w:jc w:val="right"/>
            </w:pPr>
            <w:r>
              <w:t>40/32</w:t>
            </w:r>
          </w:p>
        </w:tc>
        <w:tc>
          <w:tcPr>
            <w:tcW w:w="4744" w:type="dxa"/>
          </w:tcPr>
          <w:p w14:paraId="3DEEB28F" w14:textId="77777777" w:rsidR="00D3365D" w:rsidRDefault="00D3365D" w:rsidP="00D3365D">
            <w:pPr>
              <w:pStyle w:val="TableParagraph"/>
              <w:spacing w:before="2" w:line="252" w:lineRule="exact"/>
              <w:ind w:left="68"/>
            </w:pPr>
            <w:r>
              <w:t>Makine parçalarını üç boyutlu çizmek ve animasyon yapmak</w:t>
            </w:r>
          </w:p>
        </w:tc>
      </w:tr>
      <w:tr w:rsidR="00D3365D" w14:paraId="4CB0130A" w14:textId="77777777" w:rsidTr="00D3365D">
        <w:trPr>
          <w:trHeight w:val="506"/>
        </w:trPr>
        <w:tc>
          <w:tcPr>
            <w:tcW w:w="2852" w:type="dxa"/>
          </w:tcPr>
          <w:p w14:paraId="351F2281" w14:textId="77777777" w:rsidR="00D3365D" w:rsidRDefault="00D3365D" w:rsidP="00D3365D">
            <w:pPr>
              <w:pStyle w:val="TableParagraph"/>
              <w:spacing w:before="2" w:line="252" w:lineRule="exact"/>
              <w:ind w:left="69" w:right="185"/>
            </w:pPr>
            <w:r>
              <w:t>Katı Modeli Teknik Resme Aktarmak</w:t>
            </w:r>
          </w:p>
        </w:tc>
        <w:tc>
          <w:tcPr>
            <w:tcW w:w="910" w:type="dxa"/>
          </w:tcPr>
          <w:p w14:paraId="067B7D2B" w14:textId="77777777" w:rsidR="00D3365D" w:rsidRDefault="00D3365D" w:rsidP="00D3365D">
            <w:pPr>
              <w:pStyle w:val="TableParagraph"/>
              <w:spacing w:before="122"/>
              <w:ind w:right="165"/>
              <w:jc w:val="right"/>
            </w:pPr>
            <w:r>
              <w:t>40/24</w:t>
            </w:r>
          </w:p>
        </w:tc>
        <w:tc>
          <w:tcPr>
            <w:tcW w:w="4744" w:type="dxa"/>
          </w:tcPr>
          <w:p w14:paraId="4A7D86FA" w14:textId="77777777" w:rsidR="00D3365D" w:rsidRDefault="00D3365D" w:rsidP="00D3365D">
            <w:pPr>
              <w:pStyle w:val="TableParagraph"/>
              <w:spacing w:before="2" w:line="252" w:lineRule="exact"/>
              <w:ind w:left="68"/>
            </w:pPr>
            <w:r>
              <w:t>Katıların montajını yapmak ve teknik resmini almak</w:t>
            </w:r>
          </w:p>
        </w:tc>
      </w:tr>
    </w:tbl>
    <w:p w14:paraId="2E0B62C7" w14:textId="77777777" w:rsidR="00D3365D" w:rsidRDefault="00D3365D" w:rsidP="00D3365D">
      <w:pPr>
        <w:spacing w:line="252" w:lineRule="exact"/>
        <w:sectPr w:rsidR="00D3365D" w:rsidSect="00DF4102">
          <w:footerReference w:type="default" r:id="rId7"/>
          <w:pgSz w:w="11910" w:h="16840"/>
          <w:pgMar w:top="709" w:right="1300" w:bottom="1135" w:left="1680" w:header="708" w:footer="1357" w:gutter="0"/>
          <w:pgNumType w:start="27"/>
          <w:cols w:space="708"/>
        </w:sectPr>
      </w:pPr>
    </w:p>
    <w:p w14:paraId="519DE71A" w14:textId="07C0C60E" w:rsidR="00D12153" w:rsidRPr="00AA564F" w:rsidRDefault="00777226" w:rsidP="00DF4102">
      <w:pPr>
        <w:pStyle w:val="ZER"/>
        <w:ind w:firstLine="0"/>
        <w:rPr>
          <w:rFonts w:ascii="Times New Roman" w:hAnsi="Times New Roman"/>
          <w:lang w:eastAsia="tr-TR"/>
        </w:rPr>
      </w:pPr>
      <w:r w:rsidRPr="00AA564F">
        <w:rPr>
          <w:rFonts w:ascii="Times New Roman" w:hAnsi="Times New Roman"/>
          <w:lang w:eastAsia="tr-TR"/>
        </w:rPr>
        <w:lastRenderedPageBreak/>
        <w:t>Haftada</w:t>
      </w:r>
      <w:r w:rsidR="00495DD4">
        <w:rPr>
          <w:rFonts w:ascii="Times New Roman" w:hAnsi="Times New Roman"/>
          <w:lang w:eastAsia="tr-TR"/>
        </w:rPr>
        <w:t xml:space="preserve"> </w:t>
      </w:r>
      <w:r w:rsidR="001A0FFA">
        <w:rPr>
          <w:rFonts w:ascii="Times New Roman" w:hAnsi="Times New Roman"/>
          <w:lang w:eastAsia="tr-TR"/>
        </w:rPr>
        <w:t>6</w:t>
      </w:r>
      <w:r w:rsidR="00495DD4">
        <w:rPr>
          <w:rFonts w:ascii="Times New Roman" w:hAnsi="Times New Roman"/>
          <w:lang w:eastAsia="tr-TR"/>
        </w:rPr>
        <w:t xml:space="preserve"> </w:t>
      </w:r>
      <w:r w:rsidRPr="00AA564F">
        <w:rPr>
          <w:rFonts w:ascii="Times New Roman" w:hAnsi="Times New Roman"/>
          <w:lang w:eastAsia="tr-TR"/>
        </w:rPr>
        <w:t>ders saati şeklinde uygulanması uygundur.</w:t>
      </w:r>
    </w:p>
    <w:p w14:paraId="31B7AB69" w14:textId="77777777" w:rsidR="00D12153" w:rsidRPr="00AA564F" w:rsidRDefault="00D12153">
      <w:pPr>
        <w:tabs>
          <w:tab w:val="left" w:pos="5387"/>
        </w:tabs>
        <w:overflowPunct w:val="0"/>
        <w:autoSpaceDE w:val="0"/>
        <w:autoSpaceDN w:val="0"/>
        <w:adjustRightInd w:val="0"/>
        <w:jc w:val="both"/>
        <w:textAlignment w:val="baseline"/>
        <w:rPr>
          <w:b/>
          <w:u w:val="single"/>
        </w:rPr>
      </w:pPr>
    </w:p>
    <w:p w14:paraId="6E37A240" w14:textId="77777777" w:rsidR="007A3A24" w:rsidRDefault="00D12153" w:rsidP="005E73EC">
      <w:pPr>
        <w:tabs>
          <w:tab w:val="left" w:pos="5387"/>
        </w:tabs>
        <w:overflowPunct w:val="0"/>
        <w:autoSpaceDE w:val="0"/>
        <w:autoSpaceDN w:val="0"/>
        <w:adjustRightInd w:val="0"/>
        <w:jc w:val="both"/>
        <w:textAlignment w:val="baseline"/>
        <w:rPr>
          <w:b/>
        </w:rPr>
      </w:pPr>
      <w:r w:rsidRPr="00AA564F">
        <w:rPr>
          <w:b/>
          <w:u w:val="single"/>
        </w:rPr>
        <w:t>Gündem 6:</w:t>
      </w:r>
    </w:p>
    <w:p w14:paraId="6758598C" w14:textId="0FDBB9D7" w:rsidR="00D12153" w:rsidRPr="00D20893" w:rsidRDefault="00CA4D15">
      <w:pPr>
        <w:tabs>
          <w:tab w:val="left" w:pos="5387"/>
        </w:tabs>
        <w:overflowPunct w:val="0"/>
        <w:autoSpaceDE w:val="0"/>
        <w:autoSpaceDN w:val="0"/>
        <w:adjustRightInd w:val="0"/>
        <w:jc w:val="both"/>
        <w:textAlignment w:val="baseline"/>
        <w:rPr>
          <w:bCs/>
        </w:rPr>
      </w:pPr>
      <w:r w:rsidRPr="00D20893">
        <w:rPr>
          <w:bCs/>
        </w:rPr>
        <w:t>Korona</w:t>
      </w:r>
      <w:r w:rsidR="00D20893" w:rsidRPr="00D20893">
        <w:rPr>
          <w:bCs/>
        </w:rPr>
        <w:t xml:space="preserve"> s</w:t>
      </w:r>
      <w:r w:rsidR="00D043C4">
        <w:rPr>
          <w:bCs/>
        </w:rPr>
        <w:t>ü</w:t>
      </w:r>
      <w:r w:rsidR="00D20893" w:rsidRPr="00D20893">
        <w:rPr>
          <w:bCs/>
        </w:rPr>
        <w:t xml:space="preserve">recinde ve </w:t>
      </w:r>
      <w:r w:rsidRPr="00D20893">
        <w:rPr>
          <w:bCs/>
        </w:rPr>
        <w:t>sonrasında</w:t>
      </w:r>
      <w:r w:rsidR="00D20893" w:rsidRPr="00D20893">
        <w:rPr>
          <w:bCs/>
        </w:rPr>
        <w:t xml:space="preserve"> dersin işlenişinde kullanılacak yöntem, teknikler ile kullanılacak materyallerin görüşülmesi öğretimde verimi yükseltebilecek çalışmaların belirlenmesi</w:t>
      </w:r>
    </w:p>
    <w:p w14:paraId="43704A11" w14:textId="77777777" w:rsidR="00D20893" w:rsidRDefault="00D20893">
      <w:pPr>
        <w:tabs>
          <w:tab w:val="left" w:pos="5387"/>
        </w:tabs>
        <w:overflowPunct w:val="0"/>
        <w:autoSpaceDE w:val="0"/>
        <w:autoSpaceDN w:val="0"/>
        <w:adjustRightInd w:val="0"/>
        <w:jc w:val="both"/>
        <w:textAlignment w:val="baseline"/>
      </w:pPr>
    </w:p>
    <w:p w14:paraId="45D651D5" w14:textId="3E7FB0F9" w:rsidR="00D271A5" w:rsidRDefault="00D271A5" w:rsidP="0037382F">
      <w:pPr>
        <w:tabs>
          <w:tab w:val="left" w:pos="5387"/>
        </w:tabs>
        <w:overflowPunct w:val="0"/>
        <w:autoSpaceDE w:val="0"/>
        <w:autoSpaceDN w:val="0"/>
        <w:adjustRightInd w:val="0"/>
        <w:jc w:val="both"/>
        <w:textAlignment w:val="baseline"/>
        <w:rPr>
          <w:bCs/>
        </w:rPr>
      </w:pPr>
      <w:r>
        <w:rPr>
          <w:bCs/>
        </w:rPr>
        <w:t xml:space="preserve">Dersler başlangıçta salgın hastalık sebebiyle başlangıçta uzaktan </w:t>
      </w:r>
      <w:r w:rsidR="00D043C4">
        <w:rPr>
          <w:bCs/>
        </w:rPr>
        <w:t>eğitim</w:t>
      </w:r>
      <w:r>
        <w:rPr>
          <w:bCs/>
        </w:rPr>
        <w:t xml:space="preserve"> şeklinde </w:t>
      </w:r>
      <w:proofErr w:type="spellStart"/>
      <w:r>
        <w:rPr>
          <w:bCs/>
        </w:rPr>
        <w:t>eba</w:t>
      </w:r>
      <w:proofErr w:type="spellEnd"/>
      <w:r>
        <w:rPr>
          <w:bCs/>
        </w:rPr>
        <w:t xml:space="preserve">, </w:t>
      </w:r>
      <w:proofErr w:type="spellStart"/>
      <w:r>
        <w:rPr>
          <w:bCs/>
        </w:rPr>
        <w:t>zoom</w:t>
      </w:r>
      <w:proofErr w:type="spellEnd"/>
      <w:r>
        <w:rPr>
          <w:bCs/>
        </w:rPr>
        <w:t xml:space="preserve"> ve </w:t>
      </w:r>
      <w:proofErr w:type="spellStart"/>
      <w:r>
        <w:rPr>
          <w:bCs/>
        </w:rPr>
        <w:t>whatsapp</w:t>
      </w:r>
      <w:proofErr w:type="spellEnd"/>
      <w:r>
        <w:rPr>
          <w:bCs/>
        </w:rPr>
        <w:t xml:space="preserve"> platformlarından 30’ar dakikalık sürelerle belirlenen önceden belirlenen gün</w:t>
      </w:r>
      <w:r w:rsidR="00D043C4">
        <w:rPr>
          <w:bCs/>
        </w:rPr>
        <w:t>d</w:t>
      </w:r>
      <w:r>
        <w:rPr>
          <w:bCs/>
        </w:rPr>
        <w:t>e saatlerde islenecek. Sınıf mevcudu derse giren öğretmenlere b</w:t>
      </w:r>
      <w:r w:rsidR="00D043C4">
        <w:rPr>
          <w:bCs/>
        </w:rPr>
        <w:t>ö</w:t>
      </w:r>
      <w:r>
        <w:rPr>
          <w:bCs/>
        </w:rPr>
        <w:t xml:space="preserve">lünerek gruplar oluşturacak. Eğitim birbirine paralel olarak her grupta </w:t>
      </w:r>
      <w:r w:rsidR="00D043C4">
        <w:rPr>
          <w:bCs/>
        </w:rPr>
        <w:t>ayrı</w:t>
      </w:r>
      <w:r>
        <w:rPr>
          <w:bCs/>
        </w:rPr>
        <w:t xml:space="preserve"> ayrı işlenecek. Grubun öğrenci koordinasyonu seçilen </w:t>
      </w:r>
      <w:r w:rsidR="00D043C4">
        <w:rPr>
          <w:bCs/>
        </w:rPr>
        <w:t>başkanlar</w:t>
      </w:r>
      <w:r>
        <w:rPr>
          <w:bCs/>
        </w:rPr>
        <w:t xml:space="preserve"> </w:t>
      </w:r>
      <w:r w:rsidR="00D043C4">
        <w:rPr>
          <w:bCs/>
        </w:rPr>
        <w:t>tarafından</w:t>
      </w:r>
      <w:r>
        <w:rPr>
          <w:bCs/>
        </w:rPr>
        <w:t xml:space="preserve"> sağlanacak</w:t>
      </w:r>
      <w:r w:rsidR="00692EC4">
        <w:rPr>
          <w:bCs/>
        </w:rPr>
        <w:t>tır</w:t>
      </w:r>
      <w:r>
        <w:rPr>
          <w:bCs/>
        </w:rPr>
        <w:t>.</w:t>
      </w:r>
    </w:p>
    <w:p w14:paraId="4A0E222F" w14:textId="3C4DEF0E" w:rsidR="00D20893" w:rsidRPr="001817B6" w:rsidRDefault="009311ED" w:rsidP="0037382F">
      <w:pPr>
        <w:tabs>
          <w:tab w:val="left" w:pos="5387"/>
        </w:tabs>
        <w:overflowPunct w:val="0"/>
        <w:autoSpaceDE w:val="0"/>
        <w:autoSpaceDN w:val="0"/>
        <w:adjustRightInd w:val="0"/>
        <w:jc w:val="both"/>
        <w:textAlignment w:val="baseline"/>
        <w:rPr>
          <w:bCs/>
        </w:rPr>
      </w:pPr>
      <w:r>
        <w:rPr>
          <w:bCs/>
        </w:rPr>
        <w:t xml:space="preserve">Materyal olarak </w:t>
      </w:r>
      <w:r w:rsidR="007E1CFF">
        <w:rPr>
          <w:bCs/>
        </w:rPr>
        <w:t>MEB</w:t>
      </w:r>
      <w:r>
        <w:rPr>
          <w:bCs/>
        </w:rPr>
        <w:t xml:space="preserve"> modüller ve </w:t>
      </w:r>
      <w:r w:rsidR="002A0CE2">
        <w:rPr>
          <w:bCs/>
        </w:rPr>
        <w:t xml:space="preserve">internetten </w:t>
      </w:r>
      <w:r w:rsidR="00D043C4">
        <w:rPr>
          <w:bCs/>
        </w:rPr>
        <w:t>sağlanacak</w:t>
      </w:r>
      <w:r w:rsidR="002A0CE2">
        <w:rPr>
          <w:bCs/>
        </w:rPr>
        <w:t xml:space="preserve"> teknik videolar </w:t>
      </w:r>
      <w:r w:rsidR="00692EC4">
        <w:rPr>
          <w:bCs/>
        </w:rPr>
        <w:t>kullanılacaktır.</w:t>
      </w:r>
    </w:p>
    <w:p w14:paraId="1B423BB2" w14:textId="2F13F4EB" w:rsidR="00C57BD1" w:rsidRDefault="00EA0A8E">
      <w:pPr>
        <w:tabs>
          <w:tab w:val="left" w:pos="5387"/>
        </w:tabs>
        <w:overflowPunct w:val="0"/>
        <w:autoSpaceDE w:val="0"/>
        <w:autoSpaceDN w:val="0"/>
        <w:adjustRightInd w:val="0"/>
        <w:jc w:val="both"/>
        <w:textAlignment w:val="baseline"/>
      </w:pPr>
      <w:r>
        <w:t>Mehmet</w:t>
      </w:r>
      <w:r w:rsidR="00D043C4">
        <w:t xml:space="preserve"> Cengi ÖZ </w:t>
      </w:r>
      <w:r w:rsidR="00D271A5">
        <w:t>söz alarak k</w:t>
      </w:r>
      <w:r w:rsidR="00D271A5" w:rsidRPr="00AA564F">
        <w:t>onu anlatımı sırasında içerikle ilgili olarak öğrencilerin kendi tecrübelerini aktarmasına ve örnekler vermesine olanak tanınmasının derse katılımı destekleyeceğini</w:t>
      </w:r>
      <w:r w:rsidR="00D271A5">
        <w:t xml:space="preserve">, </w:t>
      </w:r>
      <w:r w:rsidR="00D271A5" w:rsidRPr="00AA564F">
        <w:t>konu anlatımlarından sonra soru-cevap ve tartışma şeklinde değerlendirilecek bir zamanın ayrılmasının pekiştirme açısından yararlı olduğunu söyledi.</w:t>
      </w:r>
    </w:p>
    <w:p w14:paraId="56F8CE3D" w14:textId="77777777" w:rsidR="00C57BD1" w:rsidRPr="00AA564F" w:rsidRDefault="00C57BD1">
      <w:pPr>
        <w:tabs>
          <w:tab w:val="left" w:pos="5387"/>
        </w:tabs>
        <w:overflowPunct w:val="0"/>
        <w:autoSpaceDE w:val="0"/>
        <w:autoSpaceDN w:val="0"/>
        <w:adjustRightInd w:val="0"/>
        <w:jc w:val="both"/>
        <w:textAlignment w:val="baseline"/>
      </w:pPr>
    </w:p>
    <w:p w14:paraId="220CEB4E" w14:textId="77777777" w:rsidR="00734870" w:rsidRDefault="00D12153">
      <w:pPr>
        <w:tabs>
          <w:tab w:val="left" w:pos="5387"/>
        </w:tabs>
        <w:overflowPunct w:val="0"/>
        <w:autoSpaceDE w:val="0"/>
        <w:autoSpaceDN w:val="0"/>
        <w:adjustRightInd w:val="0"/>
        <w:jc w:val="both"/>
        <w:textAlignment w:val="baseline"/>
      </w:pPr>
      <w:r w:rsidRPr="00AA564F">
        <w:rPr>
          <w:b/>
          <w:u w:val="single"/>
        </w:rPr>
        <w:t>Gündem 7:</w:t>
      </w:r>
      <w:r w:rsidRPr="00AA564F">
        <w:t xml:space="preserve"> </w:t>
      </w:r>
    </w:p>
    <w:p w14:paraId="64ABCD73" w14:textId="77777777" w:rsidR="00A9329A" w:rsidRPr="00AA564F" w:rsidRDefault="00A9329A" w:rsidP="0037382F">
      <w:pPr>
        <w:tabs>
          <w:tab w:val="left" w:pos="5387"/>
        </w:tabs>
        <w:overflowPunct w:val="0"/>
        <w:autoSpaceDE w:val="0"/>
        <w:autoSpaceDN w:val="0"/>
        <w:adjustRightInd w:val="0"/>
        <w:jc w:val="both"/>
        <w:textAlignment w:val="baseline"/>
      </w:pPr>
      <w:r w:rsidRPr="00AA564F">
        <w:t>2488 sayılı Tebliğler Dergisinde yer alan Atatürkçülük ile ilgili konuların okunması ve bu doğrultuda Atatürkçülük konularının öğretim programlarına aktarılması:</w:t>
      </w:r>
    </w:p>
    <w:p w14:paraId="2DF5A4DF" w14:textId="77777777" w:rsidR="00A9329A" w:rsidRPr="00AA564F" w:rsidRDefault="00A9329A" w:rsidP="0037382F">
      <w:pPr>
        <w:tabs>
          <w:tab w:val="left" w:pos="5387"/>
        </w:tabs>
        <w:ind w:left="142"/>
        <w:jc w:val="both"/>
      </w:pPr>
    </w:p>
    <w:p w14:paraId="43C2CEA9" w14:textId="44D533C2" w:rsidR="00A9329A" w:rsidRDefault="00D043C4" w:rsidP="003B2775">
      <w:pPr>
        <w:tabs>
          <w:tab w:val="left" w:pos="5387"/>
        </w:tabs>
        <w:jc w:val="both"/>
      </w:pPr>
      <w:r>
        <w:t xml:space="preserve">Zümre başkanı Muzaffer AVŞAR </w:t>
      </w:r>
      <w:r w:rsidR="00ED694B">
        <w:t>söz alarak</w:t>
      </w:r>
      <w:r w:rsidR="00A9329A" w:rsidRPr="00AA564F">
        <w:t xml:space="preserve"> 2488 ve 2104 sayılı Tebliğler Dergisinde yer alan Atatürkçülük ile ilgili konuları okudu. Bu konuların yıllık planlarda </w:t>
      </w:r>
      <w:r w:rsidRPr="00AA564F">
        <w:t>gösterilerek, Milli</w:t>
      </w:r>
      <w:r w:rsidR="00A9329A" w:rsidRPr="00AA564F">
        <w:t xml:space="preserve"> Bayramlar ve 10 Kasım Atatürk’ü Anma Haftası ile yeri geldikçe bütün derslerde titizlikle işlenmesinin önemini vurguladı.</w:t>
      </w:r>
    </w:p>
    <w:p w14:paraId="237F0675" w14:textId="77777777" w:rsidR="00AB5BC9" w:rsidRDefault="00777561" w:rsidP="00AB5BC9">
      <w:pPr>
        <w:tabs>
          <w:tab w:val="left" w:pos="5387"/>
        </w:tabs>
        <w:jc w:val="both"/>
        <w:rPr>
          <w:b/>
          <w:bCs/>
          <w:u w:val="single"/>
        </w:rPr>
      </w:pPr>
      <w:r w:rsidRPr="003A4F98">
        <w:rPr>
          <w:b/>
          <w:bCs/>
          <w:u w:val="single"/>
        </w:rPr>
        <w:t>Gündem 8</w:t>
      </w:r>
      <w:r w:rsidR="003A4F98">
        <w:rPr>
          <w:b/>
          <w:bCs/>
          <w:u w:val="single"/>
        </w:rPr>
        <w:t>:</w:t>
      </w:r>
    </w:p>
    <w:p w14:paraId="5B2780E8" w14:textId="77777777" w:rsidR="00AB5BC9" w:rsidRDefault="00AB5BC9" w:rsidP="00AB5BC9">
      <w:pPr>
        <w:tabs>
          <w:tab w:val="left" w:pos="5387"/>
        </w:tabs>
        <w:jc w:val="both"/>
        <w:rPr>
          <w:bCs/>
        </w:rPr>
      </w:pPr>
      <w:r w:rsidRPr="003120D1">
        <w:rPr>
          <w:bCs/>
        </w:rPr>
        <w:t>Sınavların tarihi, şekli ve ölçme kriterlerinin belirlenmesi</w:t>
      </w:r>
    </w:p>
    <w:p w14:paraId="15892C49" w14:textId="77777777" w:rsidR="002A2011" w:rsidRPr="003120D1" w:rsidRDefault="002D3802" w:rsidP="00AB5BC9">
      <w:pPr>
        <w:tabs>
          <w:tab w:val="left" w:pos="5387"/>
        </w:tabs>
        <w:jc w:val="both"/>
        <w:rPr>
          <w:bCs/>
          <w:u w:val="single"/>
        </w:rPr>
      </w:pPr>
      <w:r>
        <w:rPr>
          <w:bCs/>
        </w:rPr>
        <w:t xml:space="preserve">Sınavlar yıllık planda belirtilen tarihlerde </w:t>
      </w:r>
      <w:r w:rsidR="00F91489">
        <w:rPr>
          <w:bCs/>
        </w:rPr>
        <w:t>uygulamalı ol</w:t>
      </w:r>
      <w:r w:rsidR="001714A7">
        <w:rPr>
          <w:bCs/>
        </w:rPr>
        <w:t>a</w:t>
      </w:r>
      <w:r w:rsidR="00F91489">
        <w:rPr>
          <w:bCs/>
        </w:rPr>
        <w:t xml:space="preserve">rak yapılacak. </w:t>
      </w:r>
    </w:p>
    <w:p w14:paraId="4A74A47E" w14:textId="465917EC" w:rsidR="003120D1" w:rsidRDefault="00F91489" w:rsidP="00623169">
      <w:pPr>
        <w:tabs>
          <w:tab w:val="num" w:pos="567"/>
          <w:tab w:val="left" w:pos="709"/>
          <w:tab w:val="left" w:pos="5387"/>
        </w:tabs>
        <w:jc w:val="both"/>
      </w:pPr>
      <w:r>
        <w:t>H</w:t>
      </w:r>
      <w:r w:rsidR="002A2011" w:rsidRPr="00AA564F">
        <w:t>er modül sonunda</w:t>
      </w:r>
      <w:r w:rsidR="002A2011">
        <w:t xml:space="preserve"> öğrencilerin derse devam ve performanslarının</w:t>
      </w:r>
      <w:r w:rsidR="002A2011" w:rsidRPr="00AA564F">
        <w:t xml:space="preserve"> değerlendirilmesi, verilen puanların çizelgeye işle</w:t>
      </w:r>
      <w:r w:rsidR="002A2011">
        <w:t xml:space="preserve">nerek dönem sonu puanına kaynak </w:t>
      </w:r>
      <w:r w:rsidR="00EB59A2">
        <w:t xml:space="preserve">olacağı </w:t>
      </w:r>
      <w:r w:rsidR="002541B6">
        <w:t>kararlaştırıldı</w:t>
      </w:r>
      <w:r w:rsidR="00EB59A2">
        <w:t>.</w:t>
      </w:r>
    </w:p>
    <w:p w14:paraId="77D7438C" w14:textId="77777777" w:rsidR="00852095" w:rsidRPr="0022676F" w:rsidRDefault="00852095" w:rsidP="00623169">
      <w:pPr>
        <w:tabs>
          <w:tab w:val="num" w:pos="567"/>
          <w:tab w:val="left" w:pos="709"/>
          <w:tab w:val="left" w:pos="5387"/>
        </w:tabs>
        <w:jc w:val="both"/>
        <w:rPr>
          <w:b/>
          <w:bCs/>
          <w:u w:val="single"/>
        </w:rPr>
      </w:pPr>
      <w:r w:rsidRPr="0022676F">
        <w:rPr>
          <w:b/>
          <w:bCs/>
          <w:u w:val="single"/>
        </w:rPr>
        <w:t>Gündem 9:</w:t>
      </w:r>
    </w:p>
    <w:p w14:paraId="18474088" w14:textId="1A94E92B" w:rsidR="00B052AE" w:rsidRDefault="00B052AE" w:rsidP="00B052AE">
      <w:pPr>
        <w:tabs>
          <w:tab w:val="left" w:pos="426"/>
          <w:tab w:val="left" w:pos="5387"/>
        </w:tabs>
        <w:jc w:val="both"/>
      </w:pPr>
      <w:r w:rsidRPr="00B052AE">
        <w:t>202</w:t>
      </w:r>
      <w:r w:rsidR="001A0FFA">
        <w:t>3</w:t>
      </w:r>
      <w:r w:rsidRPr="00B052AE">
        <w:t>–202</w:t>
      </w:r>
      <w:r w:rsidR="001A0FFA">
        <w:t>4</w:t>
      </w:r>
      <w:r w:rsidRPr="00B052AE">
        <w:t xml:space="preserve"> </w:t>
      </w:r>
      <w:r w:rsidR="002541B6" w:rsidRPr="00B052AE">
        <w:t>Öğretim</w:t>
      </w:r>
      <w:r w:rsidRPr="00B052AE">
        <w:t xml:space="preserve"> Yılında öğrencilere verilecek proje ödevi konularının belirlenmesi</w:t>
      </w:r>
    </w:p>
    <w:p w14:paraId="00835FD3" w14:textId="08BBD153" w:rsidR="00AD279F" w:rsidRPr="00AA564F" w:rsidRDefault="00AD279F" w:rsidP="009C038A">
      <w:pPr>
        <w:ind w:right="-427"/>
        <w:rPr>
          <w:bCs/>
        </w:rPr>
      </w:pPr>
      <w:r w:rsidRPr="00AA564F">
        <w:rPr>
          <w:bCs/>
        </w:rPr>
        <w:t>1-</w:t>
      </w:r>
      <w:r w:rsidR="000D14D5">
        <w:rPr>
          <w:bCs/>
        </w:rPr>
        <w:t>Üç boyutlu makine parçaları çizimi</w:t>
      </w:r>
    </w:p>
    <w:p w14:paraId="4AFFE0E4" w14:textId="6D0A6072" w:rsidR="00AD279F" w:rsidRPr="00AA564F" w:rsidRDefault="00AD279F" w:rsidP="009C038A">
      <w:pPr>
        <w:ind w:right="-427"/>
        <w:rPr>
          <w:bCs/>
        </w:rPr>
      </w:pPr>
      <w:r w:rsidRPr="00AA564F">
        <w:rPr>
          <w:bCs/>
        </w:rPr>
        <w:t>2-</w:t>
      </w:r>
      <w:r w:rsidR="000D14D5">
        <w:rPr>
          <w:bCs/>
        </w:rPr>
        <w:t xml:space="preserve">Üç boyutlu makine parçaları çizim, teknik resmi çizimi ölçülendirilmesi </w:t>
      </w:r>
    </w:p>
    <w:p w14:paraId="5563705B" w14:textId="77777777" w:rsidR="00AD279F" w:rsidRPr="00AA564F" w:rsidRDefault="00AD279F" w:rsidP="009C038A">
      <w:pPr>
        <w:ind w:right="-427"/>
        <w:rPr>
          <w:bCs/>
        </w:rPr>
      </w:pPr>
      <w:r w:rsidRPr="00AA564F">
        <w:rPr>
          <w:bCs/>
        </w:rPr>
        <w:t>3-Montaj resimleri</w:t>
      </w:r>
    </w:p>
    <w:p w14:paraId="62DA3D15" w14:textId="1BFAAF75" w:rsidR="00AD279F" w:rsidRDefault="00AD279F" w:rsidP="0037382F">
      <w:pPr>
        <w:ind w:right="-427"/>
        <w:rPr>
          <w:bCs/>
        </w:rPr>
      </w:pPr>
      <w:r w:rsidRPr="00AA564F">
        <w:rPr>
          <w:bCs/>
        </w:rPr>
        <w:t xml:space="preserve">4- </w:t>
      </w:r>
      <w:r w:rsidR="000D14D5">
        <w:rPr>
          <w:bCs/>
        </w:rPr>
        <w:t>Montaj resminin teknik resminin düzenlenmesi Antedin doldurulması.</w:t>
      </w:r>
    </w:p>
    <w:p w14:paraId="6966294A" w14:textId="77777777" w:rsidR="00743308" w:rsidRPr="000C7BC7" w:rsidRDefault="00743308" w:rsidP="00FF5BCD">
      <w:pPr>
        <w:spacing w:line="240" w:lineRule="atLeast"/>
        <w:jc w:val="both"/>
      </w:pPr>
      <w:r w:rsidRPr="000C7BC7">
        <w:t xml:space="preserve">Proje </w:t>
      </w:r>
      <w:r>
        <w:t>ö</w:t>
      </w:r>
      <w:r w:rsidRPr="000C7BC7">
        <w:t>dev konularının da şu şekilde değerlendirilmesi kararlaştırıldı:</w:t>
      </w:r>
    </w:p>
    <w:p w14:paraId="0F4AF3D9" w14:textId="77777777" w:rsidR="00743308" w:rsidRPr="000C7BC7" w:rsidRDefault="00743308" w:rsidP="00FF5BCD">
      <w:pPr>
        <w:spacing w:line="240" w:lineRule="atLeast"/>
        <w:jc w:val="both"/>
      </w:pPr>
      <w:r w:rsidRPr="000C7BC7">
        <w:t>İçerik 70 puan</w:t>
      </w:r>
    </w:p>
    <w:p w14:paraId="497977E4" w14:textId="4DEEBB32" w:rsidR="00743308" w:rsidRDefault="00743308" w:rsidP="00FF5BCD">
      <w:pPr>
        <w:spacing w:line="240" w:lineRule="atLeast"/>
        <w:jc w:val="both"/>
      </w:pPr>
      <w:r w:rsidRPr="000C7BC7">
        <w:t>Zaman 30 puan</w:t>
      </w:r>
    </w:p>
    <w:p w14:paraId="5A903D1C" w14:textId="77777777" w:rsidR="00DF4102" w:rsidRPr="000C7BC7" w:rsidRDefault="00DF4102" w:rsidP="00FF5BCD">
      <w:pPr>
        <w:spacing w:line="240" w:lineRule="atLeast"/>
        <w:jc w:val="both"/>
      </w:pPr>
    </w:p>
    <w:p w14:paraId="337AF568" w14:textId="4B373D6D" w:rsidR="00174D10" w:rsidRPr="00BA0C75" w:rsidRDefault="00A516C0" w:rsidP="00174D10">
      <w:pPr>
        <w:tabs>
          <w:tab w:val="left" w:pos="5387"/>
        </w:tabs>
        <w:jc w:val="both"/>
        <w:rPr>
          <w:b/>
          <w:bCs/>
        </w:rPr>
      </w:pPr>
      <w:r w:rsidRPr="00BA0C75">
        <w:rPr>
          <w:b/>
          <w:bCs/>
        </w:rPr>
        <w:t>Gündem 1</w:t>
      </w:r>
      <w:r w:rsidR="001A0FFA">
        <w:rPr>
          <w:b/>
          <w:bCs/>
        </w:rPr>
        <w:t>0</w:t>
      </w:r>
      <w:r w:rsidR="00BA0C75">
        <w:rPr>
          <w:b/>
          <w:bCs/>
        </w:rPr>
        <w:t>:</w:t>
      </w:r>
    </w:p>
    <w:p w14:paraId="0F2557AC" w14:textId="502F55DF" w:rsidR="00B7603C" w:rsidRDefault="00B7603C" w:rsidP="00174D10">
      <w:pPr>
        <w:tabs>
          <w:tab w:val="left" w:pos="5387"/>
        </w:tabs>
        <w:jc w:val="both"/>
        <w:rPr>
          <w:bCs/>
        </w:rPr>
      </w:pPr>
      <w:r w:rsidRPr="00BA0C75">
        <w:rPr>
          <w:bCs/>
        </w:rPr>
        <w:t xml:space="preserve">Diğer zümre öğretmenleri ile </w:t>
      </w:r>
      <w:r w:rsidR="002541B6" w:rsidRPr="00BA0C75">
        <w:rPr>
          <w:bCs/>
        </w:rPr>
        <w:t>iş birliği</w:t>
      </w:r>
      <w:r w:rsidRPr="00BA0C75">
        <w:rPr>
          <w:bCs/>
        </w:rPr>
        <w:t xml:space="preserve"> konularının görüşülmesi</w:t>
      </w:r>
    </w:p>
    <w:p w14:paraId="0E689F20" w14:textId="3E70CFFF" w:rsidR="0055206A" w:rsidRDefault="005A5906" w:rsidP="005A5906">
      <w:pPr>
        <w:tabs>
          <w:tab w:val="left" w:pos="5387"/>
        </w:tabs>
        <w:overflowPunct w:val="0"/>
        <w:autoSpaceDE w:val="0"/>
        <w:autoSpaceDN w:val="0"/>
        <w:adjustRightInd w:val="0"/>
        <w:jc w:val="both"/>
        <w:textAlignment w:val="baseline"/>
      </w:pPr>
      <w:r>
        <w:t>K</w:t>
      </w:r>
      <w:r w:rsidR="005F0CD2" w:rsidRPr="00AA564F">
        <w:t xml:space="preserve">onuların niteliğine uygun olarak gerekli durumlarda makine teknolojisi ve diğer meslek dersi öğretmenleriyle </w:t>
      </w:r>
      <w:r w:rsidR="002541B6" w:rsidRPr="00AA564F">
        <w:t>iş birliğine</w:t>
      </w:r>
      <w:r w:rsidR="005F0CD2" w:rsidRPr="00AA564F">
        <w:t xml:space="preserve"> gidilerek onların imkanlarından da yararlanılması</w:t>
      </w:r>
      <w:r w:rsidR="0055206A">
        <w:t xml:space="preserve"> </w:t>
      </w:r>
      <w:r w:rsidR="002541B6">
        <w:t>kararlaştırıldı</w:t>
      </w:r>
    </w:p>
    <w:p w14:paraId="0FE00C86" w14:textId="77777777" w:rsidR="00870B80" w:rsidRDefault="00870B80" w:rsidP="0037382F">
      <w:pPr>
        <w:tabs>
          <w:tab w:val="left" w:pos="5387"/>
        </w:tabs>
        <w:jc w:val="both"/>
        <w:rPr>
          <w:b/>
          <w:bCs/>
        </w:rPr>
      </w:pPr>
    </w:p>
    <w:p w14:paraId="5EAD532F" w14:textId="20FA4ACE" w:rsidR="00C27EB2" w:rsidRPr="00BA0C75" w:rsidRDefault="00C27EB2" w:rsidP="0037382F">
      <w:pPr>
        <w:tabs>
          <w:tab w:val="left" w:pos="5387"/>
        </w:tabs>
        <w:jc w:val="both"/>
        <w:rPr>
          <w:b/>
          <w:bCs/>
        </w:rPr>
      </w:pPr>
      <w:r w:rsidRPr="00BA0C75">
        <w:rPr>
          <w:b/>
          <w:bCs/>
        </w:rPr>
        <w:t>Gündem 1</w:t>
      </w:r>
      <w:r w:rsidR="001A0FFA">
        <w:rPr>
          <w:b/>
          <w:bCs/>
        </w:rPr>
        <w:t>1</w:t>
      </w:r>
      <w:r>
        <w:rPr>
          <w:b/>
          <w:bCs/>
        </w:rPr>
        <w:t>:</w:t>
      </w:r>
    </w:p>
    <w:p w14:paraId="3A5D13A2" w14:textId="1577F338" w:rsidR="0063626B" w:rsidRDefault="0063626B" w:rsidP="0063626B">
      <w:pPr>
        <w:tabs>
          <w:tab w:val="left" w:pos="5387"/>
        </w:tabs>
        <w:overflowPunct w:val="0"/>
        <w:autoSpaceDE w:val="0"/>
        <w:autoSpaceDN w:val="0"/>
        <w:adjustRightInd w:val="0"/>
        <w:jc w:val="both"/>
        <w:textAlignment w:val="baseline"/>
        <w:rPr>
          <w:bCs/>
        </w:rPr>
      </w:pPr>
      <w:r w:rsidRPr="0063626B">
        <w:rPr>
          <w:bCs/>
        </w:rPr>
        <w:t xml:space="preserve">Öğretmen ve veli </w:t>
      </w:r>
      <w:r w:rsidR="002541B6" w:rsidRPr="0063626B">
        <w:rPr>
          <w:bCs/>
        </w:rPr>
        <w:t>iş birliğinin</w:t>
      </w:r>
      <w:r w:rsidRPr="0063626B">
        <w:rPr>
          <w:bCs/>
        </w:rPr>
        <w:t xml:space="preserve"> görüşülmesi</w:t>
      </w:r>
    </w:p>
    <w:p w14:paraId="1FC6F45D" w14:textId="77777777" w:rsidR="008F176F" w:rsidRDefault="008F176F" w:rsidP="0063626B">
      <w:pPr>
        <w:tabs>
          <w:tab w:val="left" w:pos="5387"/>
        </w:tabs>
        <w:overflowPunct w:val="0"/>
        <w:autoSpaceDE w:val="0"/>
        <w:autoSpaceDN w:val="0"/>
        <w:adjustRightInd w:val="0"/>
        <w:jc w:val="both"/>
        <w:textAlignment w:val="baseline"/>
        <w:rPr>
          <w:bCs/>
        </w:rPr>
      </w:pPr>
    </w:p>
    <w:p w14:paraId="2E994457" w14:textId="5B694C25" w:rsidR="005F0CD2" w:rsidRDefault="008F176F" w:rsidP="005A5906">
      <w:pPr>
        <w:tabs>
          <w:tab w:val="left" w:pos="5387"/>
        </w:tabs>
        <w:overflowPunct w:val="0"/>
        <w:autoSpaceDE w:val="0"/>
        <w:autoSpaceDN w:val="0"/>
        <w:adjustRightInd w:val="0"/>
        <w:jc w:val="both"/>
        <w:textAlignment w:val="baseline"/>
      </w:pPr>
      <w:r>
        <w:t>E</w:t>
      </w:r>
      <w:r w:rsidRPr="00AA564F">
        <w:t xml:space="preserve">ğitim ve öğretimde başarının öğretmen ile veli </w:t>
      </w:r>
      <w:r w:rsidR="008E6FDE" w:rsidRPr="00AA564F">
        <w:t>iş birliğinden</w:t>
      </w:r>
      <w:r w:rsidRPr="00AA564F">
        <w:t xml:space="preserve"> geçtiği</w:t>
      </w:r>
      <w:r w:rsidR="00E67DAC">
        <w:t xml:space="preserve"> gerçeği ile</w:t>
      </w:r>
      <w:r w:rsidRPr="00AA564F">
        <w:t>, bu nedenle devamsız ve başarısız öğrencilerin yönlendirilmesinde velilerle ortak hareket etme</w:t>
      </w:r>
      <w:r w:rsidR="00C34604">
        <w:t xml:space="preserve"> </w:t>
      </w:r>
      <w:r w:rsidR="008E6FDE">
        <w:t>kararı</w:t>
      </w:r>
      <w:r w:rsidR="00C34604">
        <w:t xml:space="preserve"> alındı.</w:t>
      </w:r>
    </w:p>
    <w:p w14:paraId="719AFE81" w14:textId="62229D9D" w:rsidR="00870B80" w:rsidRDefault="00870B80" w:rsidP="005A5906">
      <w:pPr>
        <w:tabs>
          <w:tab w:val="left" w:pos="5387"/>
        </w:tabs>
        <w:overflowPunct w:val="0"/>
        <w:autoSpaceDE w:val="0"/>
        <w:autoSpaceDN w:val="0"/>
        <w:adjustRightInd w:val="0"/>
        <w:jc w:val="both"/>
        <w:textAlignment w:val="baseline"/>
      </w:pPr>
    </w:p>
    <w:p w14:paraId="48DF8C0E" w14:textId="4670CE11" w:rsidR="00597296" w:rsidRPr="00162E00" w:rsidRDefault="00D706FC" w:rsidP="005A5906">
      <w:pPr>
        <w:tabs>
          <w:tab w:val="left" w:pos="5387"/>
        </w:tabs>
        <w:overflowPunct w:val="0"/>
        <w:autoSpaceDE w:val="0"/>
        <w:autoSpaceDN w:val="0"/>
        <w:adjustRightInd w:val="0"/>
        <w:jc w:val="both"/>
        <w:textAlignment w:val="baseline"/>
        <w:rPr>
          <w:b/>
          <w:bCs/>
        </w:rPr>
      </w:pPr>
      <w:r w:rsidRPr="00162E00">
        <w:rPr>
          <w:b/>
          <w:bCs/>
        </w:rPr>
        <w:t xml:space="preserve">Gündem </w:t>
      </w:r>
      <w:proofErr w:type="gramStart"/>
      <w:r w:rsidRPr="00162E00">
        <w:rPr>
          <w:b/>
          <w:bCs/>
        </w:rPr>
        <w:t>1</w:t>
      </w:r>
      <w:r w:rsidR="001A0FFA">
        <w:rPr>
          <w:b/>
          <w:bCs/>
        </w:rPr>
        <w:t xml:space="preserve">2 </w:t>
      </w:r>
      <w:r w:rsidRPr="00162E00">
        <w:rPr>
          <w:b/>
          <w:bCs/>
        </w:rPr>
        <w:t>:</w:t>
      </w:r>
      <w:proofErr w:type="gramEnd"/>
    </w:p>
    <w:p w14:paraId="430CD5BE" w14:textId="77777777" w:rsidR="000F5F1F" w:rsidRPr="00536F22" w:rsidRDefault="000F5F1F" w:rsidP="000F5F1F">
      <w:pPr>
        <w:tabs>
          <w:tab w:val="left" w:pos="5387"/>
        </w:tabs>
        <w:overflowPunct w:val="0"/>
        <w:autoSpaceDE w:val="0"/>
        <w:autoSpaceDN w:val="0"/>
        <w:adjustRightInd w:val="0"/>
        <w:jc w:val="both"/>
        <w:textAlignment w:val="baseline"/>
        <w:rPr>
          <w:bCs/>
        </w:rPr>
      </w:pPr>
      <w:r w:rsidRPr="00536F22">
        <w:rPr>
          <w:bCs/>
        </w:rPr>
        <w:t>Kaynaştırma öğrencisi için karar alınması</w:t>
      </w:r>
    </w:p>
    <w:p w14:paraId="5E70C000" w14:textId="77777777" w:rsidR="00536F22" w:rsidRDefault="00536F22" w:rsidP="000F5F1F">
      <w:pPr>
        <w:tabs>
          <w:tab w:val="left" w:pos="5387"/>
        </w:tabs>
        <w:overflowPunct w:val="0"/>
        <w:autoSpaceDE w:val="0"/>
        <w:autoSpaceDN w:val="0"/>
        <w:adjustRightInd w:val="0"/>
        <w:jc w:val="both"/>
        <w:textAlignment w:val="baseline"/>
        <w:rPr>
          <w:b/>
        </w:rPr>
      </w:pPr>
    </w:p>
    <w:p w14:paraId="2682A202" w14:textId="3F93DEE3" w:rsidR="00CA596A" w:rsidRDefault="00597296" w:rsidP="00162E00">
      <w:pPr>
        <w:tabs>
          <w:tab w:val="left" w:pos="426"/>
          <w:tab w:val="left" w:pos="5387"/>
        </w:tabs>
        <w:jc w:val="both"/>
      </w:pPr>
      <w:r>
        <w:t xml:space="preserve">Kaynaştırma öğrencisi için rehberlik servisi ile </w:t>
      </w:r>
      <w:r w:rsidR="008E6FDE">
        <w:t>iş birliği</w:t>
      </w:r>
      <w:r>
        <w:t xml:space="preserve"> yapılacaktır. Öğrencinin eğitim durumu dikkate alınarak konular basite indirgenecektir. Ayrıca öğrenciye</w:t>
      </w:r>
      <w:r w:rsidR="00C60DCF">
        <w:t xml:space="preserve"> </w:t>
      </w:r>
      <w:r>
        <w:t xml:space="preserve">basit kısımlarından sınav </w:t>
      </w:r>
      <w:r w:rsidR="001C73A5">
        <w:t>yapılacaktır.</w:t>
      </w:r>
    </w:p>
    <w:p w14:paraId="0641BE80" w14:textId="53BCEA6F" w:rsidR="00EE70EA" w:rsidRPr="00EE70EA" w:rsidRDefault="00EE70EA" w:rsidP="00162E00">
      <w:pPr>
        <w:tabs>
          <w:tab w:val="left" w:pos="426"/>
          <w:tab w:val="left" w:pos="5387"/>
        </w:tabs>
        <w:jc w:val="both"/>
        <w:rPr>
          <w:b/>
          <w:bCs/>
        </w:rPr>
      </w:pPr>
      <w:r w:rsidRPr="00EE70EA">
        <w:rPr>
          <w:b/>
          <w:bCs/>
        </w:rPr>
        <w:lastRenderedPageBreak/>
        <w:t xml:space="preserve">Gündem </w:t>
      </w:r>
      <w:proofErr w:type="gramStart"/>
      <w:r w:rsidRPr="00EE70EA">
        <w:rPr>
          <w:b/>
          <w:bCs/>
        </w:rPr>
        <w:t>13 :</w:t>
      </w:r>
      <w:proofErr w:type="gramEnd"/>
      <w:r w:rsidRPr="00EE70EA">
        <w:rPr>
          <w:b/>
          <w:bCs/>
        </w:rPr>
        <w:t xml:space="preserve"> </w:t>
      </w:r>
    </w:p>
    <w:p w14:paraId="5A34FC10" w14:textId="04C3BD7C" w:rsidR="00EE70EA" w:rsidRDefault="00EE70EA" w:rsidP="00162E00">
      <w:pPr>
        <w:tabs>
          <w:tab w:val="left" w:pos="426"/>
          <w:tab w:val="left" w:pos="5387"/>
        </w:tabs>
        <w:jc w:val="both"/>
      </w:pPr>
      <w:r>
        <w:t xml:space="preserve">    Ders içi öğrencilerin performans çizelgelerinin belirlenmesi</w:t>
      </w:r>
    </w:p>
    <w:p w14:paraId="2335A3B5" w14:textId="77777777" w:rsidR="00EE70EA" w:rsidRDefault="00EE70EA" w:rsidP="00162E00">
      <w:pPr>
        <w:tabs>
          <w:tab w:val="left" w:pos="426"/>
          <w:tab w:val="left" w:pos="5387"/>
        </w:tabs>
        <w:jc w:val="both"/>
      </w:pPr>
    </w:p>
    <w:tbl>
      <w:tblPr>
        <w:tblW w:w="10860" w:type="dxa"/>
        <w:tblCellMar>
          <w:left w:w="70" w:type="dxa"/>
          <w:right w:w="70" w:type="dxa"/>
        </w:tblCellMar>
        <w:tblLook w:val="04A0" w:firstRow="1" w:lastRow="0" w:firstColumn="1" w:lastColumn="0" w:noHBand="0" w:noVBand="1"/>
      </w:tblPr>
      <w:tblGrid>
        <w:gridCol w:w="422"/>
        <w:gridCol w:w="763"/>
        <w:gridCol w:w="3220"/>
        <w:gridCol w:w="640"/>
        <w:gridCol w:w="640"/>
        <w:gridCol w:w="700"/>
        <w:gridCol w:w="760"/>
        <w:gridCol w:w="940"/>
        <w:gridCol w:w="720"/>
        <w:gridCol w:w="1100"/>
        <w:gridCol w:w="960"/>
      </w:tblGrid>
      <w:tr w:rsidR="00EE70EA" w14:paraId="6CEEF93D" w14:textId="77777777" w:rsidTr="00EE70EA">
        <w:trPr>
          <w:trHeight w:val="300"/>
        </w:trPr>
        <w:tc>
          <w:tcPr>
            <w:tcW w:w="10860" w:type="dxa"/>
            <w:gridSpan w:val="11"/>
            <w:tcBorders>
              <w:top w:val="nil"/>
              <w:left w:val="nil"/>
              <w:bottom w:val="nil"/>
              <w:right w:val="nil"/>
            </w:tcBorders>
            <w:shd w:val="clear" w:color="auto" w:fill="auto"/>
            <w:noWrap/>
            <w:vAlign w:val="center"/>
            <w:hideMark/>
          </w:tcPr>
          <w:p w14:paraId="0CF9F9C0" w14:textId="77777777" w:rsidR="00EE70EA" w:rsidRDefault="00EE70EA">
            <w:pPr>
              <w:jc w:val="center"/>
              <w:rPr>
                <w:rFonts w:ascii="Arial" w:hAnsi="Arial" w:cs="Arial"/>
                <w:b/>
                <w:bCs/>
                <w:color w:val="000000"/>
                <w:sz w:val="20"/>
                <w:szCs w:val="20"/>
              </w:rPr>
            </w:pPr>
            <w:r>
              <w:rPr>
                <w:rFonts w:ascii="Arial" w:hAnsi="Arial" w:cs="Arial"/>
                <w:b/>
                <w:bCs/>
                <w:color w:val="000000"/>
                <w:sz w:val="20"/>
                <w:szCs w:val="20"/>
              </w:rPr>
              <w:t>MESLEKİ VE TEKNİK ANADOLU LİSESİ PERFORMANS ÇALIŞMASI DEĞERLENDİRME FORMU</w:t>
            </w:r>
          </w:p>
        </w:tc>
      </w:tr>
      <w:tr w:rsidR="00EE70EA" w14:paraId="42382DEC" w14:textId="77777777" w:rsidTr="00EE70EA">
        <w:trPr>
          <w:trHeight w:val="300"/>
        </w:trPr>
        <w:tc>
          <w:tcPr>
            <w:tcW w:w="1180" w:type="dxa"/>
            <w:gridSpan w:val="2"/>
            <w:tcBorders>
              <w:top w:val="nil"/>
              <w:left w:val="nil"/>
              <w:bottom w:val="nil"/>
              <w:right w:val="nil"/>
            </w:tcBorders>
            <w:shd w:val="clear" w:color="auto" w:fill="auto"/>
            <w:noWrap/>
            <w:vAlign w:val="center"/>
            <w:hideMark/>
          </w:tcPr>
          <w:p w14:paraId="26DC85BC" w14:textId="4F3F9C97" w:rsidR="00EE70EA" w:rsidRDefault="00EE70EA">
            <w:pPr>
              <w:rPr>
                <w:rFonts w:ascii="Arial" w:hAnsi="Arial" w:cs="Arial"/>
                <w:b/>
                <w:bCs/>
                <w:color w:val="000000"/>
                <w:sz w:val="20"/>
                <w:szCs w:val="20"/>
              </w:rPr>
            </w:pPr>
            <w:r>
              <w:rPr>
                <w:rFonts w:ascii="Arial" w:hAnsi="Arial" w:cs="Arial"/>
                <w:b/>
                <w:bCs/>
                <w:color w:val="000000"/>
                <w:sz w:val="20"/>
                <w:szCs w:val="20"/>
              </w:rPr>
              <w:t xml:space="preserve">Ders  </w:t>
            </w:r>
            <w:r>
              <w:rPr>
                <w:rFonts w:ascii="Arial" w:hAnsi="Arial" w:cs="Arial"/>
                <w:b/>
                <w:bCs/>
                <w:color w:val="000000"/>
                <w:sz w:val="20"/>
                <w:szCs w:val="20"/>
              </w:rPr>
              <w:t xml:space="preserve">     </w:t>
            </w:r>
            <w:proofErr w:type="gramStart"/>
            <w:r>
              <w:rPr>
                <w:rFonts w:ascii="Arial" w:hAnsi="Arial" w:cs="Arial"/>
                <w:b/>
                <w:bCs/>
                <w:color w:val="000000"/>
                <w:sz w:val="20"/>
                <w:szCs w:val="20"/>
              </w:rPr>
              <w:t xml:space="preserve">  </w:t>
            </w:r>
            <w:r>
              <w:rPr>
                <w:rFonts w:ascii="Arial" w:hAnsi="Arial" w:cs="Arial"/>
                <w:b/>
                <w:bCs/>
                <w:color w:val="000000"/>
                <w:sz w:val="20"/>
                <w:szCs w:val="20"/>
              </w:rPr>
              <w:t>:</w:t>
            </w:r>
            <w:proofErr w:type="gramEnd"/>
            <w:r>
              <w:rPr>
                <w:rFonts w:ascii="Arial" w:hAnsi="Arial" w:cs="Arial"/>
                <w:b/>
                <w:bCs/>
                <w:color w:val="000000"/>
                <w:sz w:val="20"/>
                <w:szCs w:val="20"/>
              </w:rPr>
              <w:t xml:space="preserve">      </w:t>
            </w:r>
          </w:p>
        </w:tc>
        <w:tc>
          <w:tcPr>
            <w:tcW w:w="3220" w:type="dxa"/>
            <w:tcBorders>
              <w:top w:val="nil"/>
              <w:left w:val="nil"/>
              <w:bottom w:val="nil"/>
              <w:right w:val="nil"/>
            </w:tcBorders>
            <w:shd w:val="clear" w:color="auto" w:fill="auto"/>
            <w:noWrap/>
            <w:vAlign w:val="bottom"/>
            <w:hideMark/>
          </w:tcPr>
          <w:p w14:paraId="7503386A" w14:textId="77777777" w:rsidR="00EE70EA" w:rsidRDefault="00EE70EA">
            <w:pPr>
              <w:rPr>
                <w:rFonts w:ascii="Arial" w:hAnsi="Arial" w:cs="Arial"/>
                <w:b/>
                <w:bCs/>
                <w:color w:val="000000"/>
                <w:sz w:val="20"/>
                <w:szCs w:val="20"/>
              </w:rPr>
            </w:pPr>
          </w:p>
        </w:tc>
        <w:tc>
          <w:tcPr>
            <w:tcW w:w="640" w:type="dxa"/>
            <w:tcBorders>
              <w:top w:val="nil"/>
              <w:left w:val="nil"/>
              <w:bottom w:val="nil"/>
              <w:right w:val="nil"/>
            </w:tcBorders>
            <w:shd w:val="clear" w:color="auto" w:fill="auto"/>
            <w:noWrap/>
            <w:vAlign w:val="bottom"/>
            <w:hideMark/>
          </w:tcPr>
          <w:p w14:paraId="1798206A" w14:textId="77777777" w:rsidR="00EE70EA" w:rsidRDefault="00EE70EA">
            <w:pPr>
              <w:rPr>
                <w:sz w:val="20"/>
                <w:szCs w:val="20"/>
              </w:rPr>
            </w:pPr>
          </w:p>
        </w:tc>
        <w:tc>
          <w:tcPr>
            <w:tcW w:w="640" w:type="dxa"/>
            <w:tcBorders>
              <w:top w:val="nil"/>
              <w:left w:val="nil"/>
              <w:bottom w:val="nil"/>
              <w:right w:val="nil"/>
            </w:tcBorders>
            <w:shd w:val="clear" w:color="auto" w:fill="auto"/>
            <w:noWrap/>
            <w:vAlign w:val="bottom"/>
            <w:hideMark/>
          </w:tcPr>
          <w:p w14:paraId="4220372F" w14:textId="77777777" w:rsidR="00EE70EA" w:rsidRDefault="00EE70EA">
            <w:pPr>
              <w:rPr>
                <w:sz w:val="20"/>
                <w:szCs w:val="20"/>
              </w:rPr>
            </w:pPr>
          </w:p>
        </w:tc>
        <w:tc>
          <w:tcPr>
            <w:tcW w:w="700" w:type="dxa"/>
            <w:tcBorders>
              <w:top w:val="nil"/>
              <w:left w:val="nil"/>
              <w:bottom w:val="nil"/>
              <w:right w:val="nil"/>
            </w:tcBorders>
            <w:shd w:val="clear" w:color="auto" w:fill="auto"/>
            <w:noWrap/>
            <w:vAlign w:val="bottom"/>
            <w:hideMark/>
          </w:tcPr>
          <w:p w14:paraId="68F1D426" w14:textId="77777777" w:rsidR="00EE70EA" w:rsidRDefault="00EE70EA">
            <w:pPr>
              <w:rPr>
                <w:sz w:val="20"/>
                <w:szCs w:val="20"/>
              </w:rPr>
            </w:pPr>
          </w:p>
        </w:tc>
        <w:tc>
          <w:tcPr>
            <w:tcW w:w="760" w:type="dxa"/>
            <w:tcBorders>
              <w:top w:val="nil"/>
              <w:left w:val="nil"/>
              <w:bottom w:val="nil"/>
              <w:right w:val="nil"/>
            </w:tcBorders>
            <w:shd w:val="clear" w:color="auto" w:fill="auto"/>
            <w:noWrap/>
            <w:vAlign w:val="bottom"/>
            <w:hideMark/>
          </w:tcPr>
          <w:p w14:paraId="206499FC" w14:textId="77777777" w:rsidR="00EE70EA" w:rsidRDefault="00EE70EA">
            <w:pPr>
              <w:rPr>
                <w:sz w:val="20"/>
                <w:szCs w:val="20"/>
              </w:rPr>
            </w:pPr>
          </w:p>
        </w:tc>
        <w:tc>
          <w:tcPr>
            <w:tcW w:w="940" w:type="dxa"/>
            <w:tcBorders>
              <w:top w:val="nil"/>
              <w:left w:val="nil"/>
              <w:bottom w:val="nil"/>
              <w:right w:val="nil"/>
            </w:tcBorders>
            <w:shd w:val="clear" w:color="auto" w:fill="auto"/>
            <w:noWrap/>
            <w:vAlign w:val="bottom"/>
            <w:hideMark/>
          </w:tcPr>
          <w:p w14:paraId="4E742CC4" w14:textId="77777777" w:rsidR="00EE70EA" w:rsidRDefault="00EE70EA">
            <w:pPr>
              <w:rPr>
                <w:sz w:val="20"/>
                <w:szCs w:val="20"/>
              </w:rPr>
            </w:pPr>
          </w:p>
        </w:tc>
        <w:tc>
          <w:tcPr>
            <w:tcW w:w="720" w:type="dxa"/>
            <w:tcBorders>
              <w:top w:val="nil"/>
              <w:left w:val="nil"/>
              <w:bottom w:val="nil"/>
              <w:right w:val="nil"/>
            </w:tcBorders>
            <w:shd w:val="clear" w:color="auto" w:fill="auto"/>
            <w:noWrap/>
            <w:vAlign w:val="bottom"/>
            <w:hideMark/>
          </w:tcPr>
          <w:p w14:paraId="59E63B56" w14:textId="77777777" w:rsidR="00EE70EA" w:rsidRDefault="00EE70EA">
            <w:pPr>
              <w:rPr>
                <w:sz w:val="20"/>
                <w:szCs w:val="20"/>
              </w:rPr>
            </w:pPr>
          </w:p>
        </w:tc>
        <w:tc>
          <w:tcPr>
            <w:tcW w:w="1100" w:type="dxa"/>
            <w:tcBorders>
              <w:top w:val="nil"/>
              <w:left w:val="nil"/>
              <w:bottom w:val="nil"/>
              <w:right w:val="nil"/>
            </w:tcBorders>
            <w:shd w:val="clear" w:color="auto" w:fill="auto"/>
            <w:noWrap/>
            <w:vAlign w:val="bottom"/>
            <w:hideMark/>
          </w:tcPr>
          <w:p w14:paraId="707F2DCD" w14:textId="77777777" w:rsidR="00EE70EA" w:rsidRDefault="00EE70EA">
            <w:pPr>
              <w:rPr>
                <w:sz w:val="20"/>
                <w:szCs w:val="20"/>
              </w:rPr>
            </w:pPr>
          </w:p>
        </w:tc>
        <w:tc>
          <w:tcPr>
            <w:tcW w:w="960" w:type="dxa"/>
            <w:tcBorders>
              <w:top w:val="nil"/>
              <w:left w:val="nil"/>
              <w:bottom w:val="nil"/>
              <w:right w:val="nil"/>
            </w:tcBorders>
            <w:shd w:val="clear" w:color="auto" w:fill="auto"/>
            <w:noWrap/>
            <w:vAlign w:val="bottom"/>
            <w:hideMark/>
          </w:tcPr>
          <w:p w14:paraId="5A0D1053" w14:textId="77777777" w:rsidR="00EE70EA" w:rsidRDefault="00EE70EA">
            <w:pPr>
              <w:rPr>
                <w:sz w:val="20"/>
                <w:szCs w:val="20"/>
              </w:rPr>
            </w:pPr>
          </w:p>
        </w:tc>
      </w:tr>
      <w:tr w:rsidR="00EE70EA" w14:paraId="4A7B3EB1" w14:textId="77777777" w:rsidTr="00EE70EA">
        <w:trPr>
          <w:trHeight w:val="300"/>
        </w:trPr>
        <w:tc>
          <w:tcPr>
            <w:tcW w:w="1180" w:type="dxa"/>
            <w:gridSpan w:val="2"/>
            <w:tcBorders>
              <w:top w:val="nil"/>
              <w:left w:val="nil"/>
              <w:bottom w:val="nil"/>
              <w:right w:val="nil"/>
            </w:tcBorders>
            <w:shd w:val="clear" w:color="auto" w:fill="auto"/>
            <w:noWrap/>
            <w:vAlign w:val="center"/>
            <w:hideMark/>
          </w:tcPr>
          <w:p w14:paraId="0046948C" w14:textId="77777777" w:rsidR="00EE70EA" w:rsidRDefault="00EE70EA">
            <w:pPr>
              <w:rPr>
                <w:rFonts w:ascii="Arial" w:hAnsi="Arial" w:cs="Arial"/>
                <w:b/>
                <w:bCs/>
                <w:color w:val="000000"/>
                <w:sz w:val="20"/>
                <w:szCs w:val="20"/>
              </w:rPr>
            </w:pPr>
            <w:r>
              <w:rPr>
                <w:rFonts w:ascii="Arial" w:hAnsi="Arial" w:cs="Arial"/>
                <w:b/>
                <w:bCs/>
                <w:color w:val="000000"/>
                <w:sz w:val="20"/>
                <w:szCs w:val="20"/>
              </w:rPr>
              <w:t>Sınıf/Şube:</w:t>
            </w:r>
          </w:p>
        </w:tc>
        <w:tc>
          <w:tcPr>
            <w:tcW w:w="3220" w:type="dxa"/>
            <w:tcBorders>
              <w:top w:val="nil"/>
              <w:left w:val="nil"/>
              <w:bottom w:val="nil"/>
              <w:right w:val="nil"/>
            </w:tcBorders>
            <w:shd w:val="clear" w:color="auto" w:fill="auto"/>
            <w:noWrap/>
            <w:vAlign w:val="bottom"/>
            <w:hideMark/>
          </w:tcPr>
          <w:p w14:paraId="2EBD8239" w14:textId="77777777" w:rsidR="00EE70EA" w:rsidRDefault="00EE70EA">
            <w:pPr>
              <w:rPr>
                <w:rFonts w:ascii="Arial" w:hAnsi="Arial" w:cs="Arial"/>
                <w:b/>
                <w:bCs/>
                <w:color w:val="000000"/>
                <w:sz w:val="20"/>
                <w:szCs w:val="20"/>
              </w:rPr>
            </w:pPr>
          </w:p>
        </w:tc>
        <w:tc>
          <w:tcPr>
            <w:tcW w:w="640" w:type="dxa"/>
            <w:tcBorders>
              <w:top w:val="nil"/>
              <w:left w:val="nil"/>
              <w:bottom w:val="nil"/>
              <w:right w:val="nil"/>
            </w:tcBorders>
            <w:shd w:val="clear" w:color="auto" w:fill="auto"/>
            <w:noWrap/>
            <w:vAlign w:val="bottom"/>
            <w:hideMark/>
          </w:tcPr>
          <w:p w14:paraId="37398380" w14:textId="77777777" w:rsidR="00EE70EA" w:rsidRDefault="00EE70EA">
            <w:pPr>
              <w:rPr>
                <w:sz w:val="20"/>
                <w:szCs w:val="20"/>
              </w:rPr>
            </w:pPr>
          </w:p>
        </w:tc>
        <w:tc>
          <w:tcPr>
            <w:tcW w:w="640" w:type="dxa"/>
            <w:tcBorders>
              <w:top w:val="nil"/>
              <w:left w:val="nil"/>
              <w:bottom w:val="nil"/>
              <w:right w:val="nil"/>
            </w:tcBorders>
            <w:shd w:val="clear" w:color="auto" w:fill="auto"/>
            <w:noWrap/>
            <w:vAlign w:val="bottom"/>
            <w:hideMark/>
          </w:tcPr>
          <w:p w14:paraId="34768F9B" w14:textId="77777777" w:rsidR="00EE70EA" w:rsidRDefault="00EE70EA">
            <w:pPr>
              <w:rPr>
                <w:sz w:val="20"/>
                <w:szCs w:val="20"/>
              </w:rPr>
            </w:pPr>
          </w:p>
        </w:tc>
        <w:tc>
          <w:tcPr>
            <w:tcW w:w="700" w:type="dxa"/>
            <w:tcBorders>
              <w:top w:val="nil"/>
              <w:left w:val="nil"/>
              <w:bottom w:val="nil"/>
              <w:right w:val="nil"/>
            </w:tcBorders>
            <w:shd w:val="clear" w:color="auto" w:fill="auto"/>
            <w:noWrap/>
            <w:vAlign w:val="bottom"/>
            <w:hideMark/>
          </w:tcPr>
          <w:p w14:paraId="436FF970" w14:textId="77777777" w:rsidR="00EE70EA" w:rsidRDefault="00EE70EA">
            <w:pPr>
              <w:rPr>
                <w:sz w:val="20"/>
                <w:szCs w:val="20"/>
              </w:rPr>
            </w:pPr>
          </w:p>
        </w:tc>
        <w:tc>
          <w:tcPr>
            <w:tcW w:w="760" w:type="dxa"/>
            <w:tcBorders>
              <w:top w:val="nil"/>
              <w:left w:val="nil"/>
              <w:bottom w:val="nil"/>
              <w:right w:val="nil"/>
            </w:tcBorders>
            <w:shd w:val="clear" w:color="auto" w:fill="auto"/>
            <w:noWrap/>
            <w:vAlign w:val="bottom"/>
            <w:hideMark/>
          </w:tcPr>
          <w:p w14:paraId="39C10625" w14:textId="77777777" w:rsidR="00EE70EA" w:rsidRDefault="00EE70EA">
            <w:pPr>
              <w:rPr>
                <w:sz w:val="20"/>
                <w:szCs w:val="20"/>
              </w:rPr>
            </w:pPr>
          </w:p>
        </w:tc>
        <w:tc>
          <w:tcPr>
            <w:tcW w:w="940" w:type="dxa"/>
            <w:tcBorders>
              <w:top w:val="nil"/>
              <w:left w:val="nil"/>
              <w:bottom w:val="nil"/>
              <w:right w:val="nil"/>
            </w:tcBorders>
            <w:shd w:val="clear" w:color="auto" w:fill="auto"/>
            <w:noWrap/>
            <w:vAlign w:val="bottom"/>
            <w:hideMark/>
          </w:tcPr>
          <w:p w14:paraId="3D1585B8" w14:textId="77777777" w:rsidR="00EE70EA" w:rsidRDefault="00EE70EA">
            <w:pPr>
              <w:rPr>
                <w:sz w:val="20"/>
                <w:szCs w:val="20"/>
              </w:rPr>
            </w:pPr>
          </w:p>
        </w:tc>
        <w:tc>
          <w:tcPr>
            <w:tcW w:w="720" w:type="dxa"/>
            <w:tcBorders>
              <w:top w:val="nil"/>
              <w:left w:val="nil"/>
              <w:bottom w:val="nil"/>
              <w:right w:val="nil"/>
            </w:tcBorders>
            <w:shd w:val="clear" w:color="auto" w:fill="auto"/>
            <w:noWrap/>
            <w:vAlign w:val="bottom"/>
            <w:hideMark/>
          </w:tcPr>
          <w:p w14:paraId="7DB7BA3C" w14:textId="77777777" w:rsidR="00EE70EA" w:rsidRDefault="00EE70EA">
            <w:pPr>
              <w:rPr>
                <w:sz w:val="20"/>
                <w:szCs w:val="20"/>
              </w:rPr>
            </w:pPr>
          </w:p>
        </w:tc>
        <w:tc>
          <w:tcPr>
            <w:tcW w:w="1100" w:type="dxa"/>
            <w:tcBorders>
              <w:top w:val="nil"/>
              <w:left w:val="nil"/>
              <w:bottom w:val="nil"/>
              <w:right w:val="nil"/>
            </w:tcBorders>
            <w:shd w:val="clear" w:color="auto" w:fill="auto"/>
            <w:noWrap/>
            <w:vAlign w:val="bottom"/>
            <w:hideMark/>
          </w:tcPr>
          <w:p w14:paraId="0C707A33" w14:textId="77777777" w:rsidR="00EE70EA" w:rsidRDefault="00EE70EA">
            <w:pPr>
              <w:rPr>
                <w:sz w:val="20"/>
                <w:szCs w:val="20"/>
              </w:rPr>
            </w:pPr>
          </w:p>
        </w:tc>
        <w:tc>
          <w:tcPr>
            <w:tcW w:w="960" w:type="dxa"/>
            <w:tcBorders>
              <w:top w:val="nil"/>
              <w:left w:val="nil"/>
              <w:bottom w:val="nil"/>
              <w:right w:val="nil"/>
            </w:tcBorders>
            <w:shd w:val="clear" w:color="auto" w:fill="auto"/>
            <w:noWrap/>
            <w:vAlign w:val="bottom"/>
            <w:hideMark/>
          </w:tcPr>
          <w:p w14:paraId="520CA74E" w14:textId="77777777" w:rsidR="00EE70EA" w:rsidRDefault="00EE70EA">
            <w:pPr>
              <w:rPr>
                <w:sz w:val="20"/>
                <w:szCs w:val="20"/>
              </w:rPr>
            </w:pPr>
          </w:p>
        </w:tc>
      </w:tr>
      <w:tr w:rsidR="00EE70EA" w14:paraId="0CD6F914" w14:textId="77777777" w:rsidTr="00EE70EA">
        <w:trPr>
          <w:trHeight w:val="300"/>
        </w:trPr>
        <w:tc>
          <w:tcPr>
            <w:tcW w:w="4400" w:type="dxa"/>
            <w:gridSpan w:val="3"/>
            <w:tcBorders>
              <w:top w:val="nil"/>
              <w:left w:val="nil"/>
              <w:bottom w:val="nil"/>
              <w:right w:val="nil"/>
            </w:tcBorders>
            <w:shd w:val="clear" w:color="auto" w:fill="auto"/>
            <w:noWrap/>
            <w:vAlign w:val="center"/>
            <w:hideMark/>
          </w:tcPr>
          <w:p w14:paraId="7520E098" w14:textId="77777777" w:rsidR="00EE70EA" w:rsidRDefault="00EE70EA">
            <w:pPr>
              <w:rPr>
                <w:rFonts w:ascii="Arial" w:hAnsi="Arial" w:cs="Arial"/>
                <w:b/>
                <w:bCs/>
                <w:color w:val="000000"/>
                <w:sz w:val="20"/>
                <w:szCs w:val="20"/>
              </w:rPr>
            </w:pPr>
            <w:r>
              <w:rPr>
                <w:rFonts w:ascii="Arial" w:hAnsi="Arial" w:cs="Arial"/>
                <w:b/>
                <w:bCs/>
                <w:color w:val="000000"/>
                <w:sz w:val="20"/>
                <w:szCs w:val="20"/>
              </w:rPr>
              <w:t xml:space="preserve">Tarih       </w:t>
            </w:r>
            <w:proofErr w:type="gramStart"/>
            <w:r>
              <w:rPr>
                <w:rFonts w:ascii="Arial" w:hAnsi="Arial" w:cs="Arial"/>
                <w:b/>
                <w:bCs/>
                <w:color w:val="000000"/>
                <w:sz w:val="20"/>
                <w:szCs w:val="20"/>
              </w:rPr>
              <w:t xml:space="preserve">  :</w:t>
            </w:r>
            <w:proofErr w:type="gramEnd"/>
            <w:r>
              <w:rPr>
                <w:rFonts w:ascii="Arial" w:hAnsi="Arial" w:cs="Arial"/>
                <w:b/>
                <w:bCs/>
                <w:color w:val="000000"/>
                <w:sz w:val="20"/>
                <w:szCs w:val="20"/>
              </w:rPr>
              <w:t xml:space="preserve"> </w:t>
            </w:r>
          </w:p>
        </w:tc>
        <w:tc>
          <w:tcPr>
            <w:tcW w:w="640" w:type="dxa"/>
            <w:tcBorders>
              <w:top w:val="nil"/>
              <w:left w:val="nil"/>
              <w:bottom w:val="nil"/>
              <w:right w:val="nil"/>
            </w:tcBorders>
            <w:shd w:val="clear" w:color="auto" w:fill="auto"/>
            <w:noWrap/>
            <w:vAlign w:val="bottom"/>
            <w:hideMark/>
          </w:tcPr>
          <w:p w14:paraId="09550E53" w14:textId="77777777" w:rsidR="00EE70EA" w:rsidRDefault="00EE70EA">
            <w:pPr>
              <w:rPr>
                <w:rFonts w:ascii="Arial" w:hAnsi="Arial" w:cs="Arial"/>
                <w:b/>
                <w:bCs/>
                <w:color w:val="000000"/>
                <w:sz w:val="20"/>
                <w:szCs w:val="20"/>
              </w:rPr>
            </w:pPr>
          </w:p>
        </w:tc>
        <w:tc>
          <w:tcPr>
            <w:tcW w:w="640" w:type="dxa"/>
            <w:tcBorders>
              <w:top w:val="nil"/>
              <w:left w:val="nil"/>
              <w:bottom w:val="nil"/>
              <w:right w:val="nil"/>
            </w:tcBorders>
            <w:shd w:val="clear" w:color="auto" w:fill="auto"/>
            <w:noWrap/>
            <w:vAlign w:val="bottom"/>
            <w:hideMark/>
          </w:tcPr>
          <w:p w14:paraId="1F13373C" w14:textId="77777777" w:rsidR="00EE70EA" w:rsidRDefault="00EE70EA">
            <w:pPr>
              <w:rPr>
                <w:sz w:val="20"/>
                <w:szCs w:val="20"/>
              </w:rPr>
            </w:pPr>
          </w:p>
        </w:tc>
        <w:tc>
          <w:tcPr>
            <w:tcW w:w="700" w:type="dxa"/>
            <w:tcBorders>
              <w:top w:val="nil"/>
              <w:left w:val="nil"/>
              <w:bottom w:val="nil"/>
              <w:right w:val="nil"/>
            </w:tcBorders>
            <w:shd w:val="clear" w:color="auto" w:fill="auto"/>
            <w:noWrap/>
            <w:vAlign w:val="bottom"/>
            <w:hideMark/>
          </w:tcPr>
          <w:p w14:paraId="3F3AAB4D" w14:textId="77777777" w:rsidR="00EE70EA" w:rsidRDefault="00EE70EA">
            <w:pPr>
              <w:rPr>
                <w:sz w:val="20"/>
                <w:szCs w:val="20"/>
              </w:rPr>
            </w:pPr>
          </w:p>
        </w:tc>
        <w:tc>
          <w:tcPr>
            <w:tcW w:w="760" w:type="dxa"/>
            <w:tcBorders>
              <w:top w:val="nil"/>
              <w:left w:val="nil"/>
              <w:bottom w:val="nil"/>
              <w:right w:val="nil"/>
            </w:tcBorders>
            <w:shd w:val="clear" w:color="auto" w:fill="auto"/>
            <w:noWrap/>
            <w:vAlign w:val="bottom"/>
            <w:hideMark/>
          </w:tcPr>
          <w:p w14:paraId="48CA6CC8" w14:textId="77777777" w:rsidR="00EE70EA" w:rsidRDefault="00EE70EA">
            <w:pPr>
              <w:rPr>
                <w:sz w:val="20"/>
                <w:szCs w:val="20"/>
              </w:rPr>
            </w:pPr>
          </w:p>
        </w:tc>
        <w:tc>
          <w:tcPr>
            <w:tcW w:w="940" w:type="dxa"/>
            <w:tcBorders>
              <w:top w:val="nil"/>
              <w:left w:val="nil"/>
              <w:bottom w:val="nil"/>
              <w:right w:val="nil"/>
            </w:tcBorders>
            <w:shd w:val="clear" w:color="auto" w:fill="auto"/>
            <w:noWrap/>
            <w:vAlign w:val="bottom"/>
            <w:hideMark/>
          </w:tcPr>
          <w:p w14:paraId="18BC1D42" w14:textId="77777777" w:rsidR="00EE70EA" w:rsidRDefault="00EE70EA">
            <w:pPr>
              <w:rPr>
                <w:sz w:val="20"/>
                <w:szCs w:val="20"/>
              </w:rPr>
            </w:pPr>
          </w:p>
        </w:tc>
        <w:tc>
          <w:tcPr>
            <w:tcW w:w="720" w:type="dxa"/>
            <w:tcBorders>
              <w:top w:val="nil"/>
              <w:left w:val="nil"/>
              <w:bottom w:val="nil"/>
              <w:right w:val="nil"/>
            </w:tcBorders>
            <w:shd w:val="clear" w:color="auto" w:fill="auto"/>
            <w:noWrap/>
            <w:vAlign w:val="bottom"/>
            <w:hideMark/>
          </w:tcPr>
          <w:p w14:paraId="03BB3656" w14:textId="77777777" w:rsidR="00EE70EA" w:rsidRDefault="00EE70EA">
            <w:pPr>
              <w:rPr>
                <w:sz w:val="20"/>
                <w:szCs w:val="20"/>
              </w:rPr>
            </w:pPr>
          </w:p>
        </w:tc>
        <w:tc>
          <w:tcPr>
            <w:tcW w:w="1100" w:type="dxa"/>
            <w:tcBorders>
              <w:top w:val="nil"/>
              <w:left w:val="nil"/>
              <w:bottom w:val="nil"/>
              <w:right w:val="nil"/>
            </w:tcBorders>
            <w:shd w:val="clear" w:color="auto" w:fill="auto"/>
            <w:noWrap/>
            <w:vAlign w:val="bottom"/>
            <w:hideMark/>
          </w:tcPr>
          <w:p w14:paraId="40202E0D" w14:textId="77777777" w:rsidR="00EE70EA" w:rsidRDefault="00EE70EA">
            <w:pPr>
              <w:rPr>
                <w:sz w:val="20"/>
                <w:szCs w:val="20"/>
              </w:rPr>
            </w:pPr>
          </w:p>
        </w:tc>
        <w:tc>
          <w:tcPr>
            <w:tcW w:w="960" w:type="dxa"/>
            <w:tcBorders>
              <w:top w:val="nil"/>
              <w:left w:val="nil"/>
              <w:bottom w:val="nil"/>
              <w:right w:val="nil"/>
            </w:tcBorders>
            <w:shd w:val="clear" w:color="auto" w:fill="auto"/>
            <w:noWrap/>
            <w:vAlign w:val="bottom"/>
            <w:hideMark/>
          </w:tcPr>
          <w:p w14:paraId="2D937407" w14:textId="77777777" w:rsidR="00EE70EA" w:rsidRDefault="00EE70EA">
            <w:pPr>
              <w:rPr>
                <w:sz w:val="20"/>
                <w:szCs w:val="20"/>
              </w:rPr>
            </w:pPr>
          </w:p>
        </w:tc>
      </w:tr>
      <w:tr w:rsidR="00EE70EA" w14:paraId="188C42B1" w14:textId="77777777" w:rsidTr="00EE70EA">
        <w:trPr>
          <w:trHeight w:val="300"/>
        </w:trPr>
        <w:tc>
          <w:tcPr>
            <w:tcW w:w="4400" w:type="dxa"/>
            <w:gridSpan w:val="3"/>
            <w:tcBorders>
              <w:top w:val="nil"/>
              <w:left w:val="nil"/>
              <w:bottom w:val="nil"/>
              <w:right w:val="nil"/>
            </w:tcBorders>
            <w:shd w:val="clear" w:color="auto" w:fill="auto"/>
            <w:noWrap/>
            <w:vAlign w:val="center"/>
            <w:hideMark/>
          </w:tcPr>
          <w:p w14:paraId="2E1E2126" w14:textId="77777777" w:rsidR="00EE70EA" w:rsidRDefault="00EE70EA">
            <w:pPr>
              <w:rPr>
                <w:rFonts w:ascii="Arial" w:hAnsi="Arial" w:cs="Arial"/>
                <w:b/>
                <w:bCs/>
                <w:color w:val="000000"/>
                <w:sz w:val="20"/>
                <w:szCs w:val="20"/>
              </w:rPr>
            </w:pPr>
            <w:proofErr w:type="gramStart"/>
            <w:r>
              <w:rPr>
                <w:rFonts w:ascii="Arial" w:hAnsi="Arial" w:cs="Arial"/>
                <w:b/>
                <w:bCs/>
                <w:color w:val="000000"/>
                <w:sz w:val="20"/>
                <w:szCs w:val="20"/>
              </w:rPr>
              <w:t>Öğretmen  :</w:t>
            </w:r>
            <w:proofErr w:type="gramEnd"/>
          </w:p>
        </w:tc>
        <w:tc>
          <w:tcPr>
            <w:tcW w:w="640" w:type="dxa"/>
            <w:tcBorders>
              <w:top w:val="nil"/>
              <w:left w:val="nil"/>
              <w:bottom w:val="nil"/>
              <w:right w:val="nil"/>
            </w:tcBorders>
            <w:shd w:val="clear" w:color="auto" w:fill="auto"/>
            <w:noWrap/>
            <w:vAlign w:val="bottom"/>
            <w:hideMark/>
          </w:tcPr>
          <w:p w14:paraId="54EA8113" w14:textId="77777777" w:rsidR="00EE70EA" w:rsidRDefault="00EE70EA">
            <w:pPr>
              <w:rPr>
                <w:rFonts w:ascii="Arial" w:hAnsi="Arial" w:cs="Arial"/>
                <w:b/>
                <w:bCs/>
                <w:color w:val="000000"/>
                <w:sz w:val="20"/>
                <w:szCs w:val="20"/>
              </w:rPr>
            </w:pPr>
          </w:p>
        </w:tc>
        <w:tc>
          <w:tcPr>
            <w:tcW w:w="640" w:type="dxa"/>
            <w:tcBorders>
              <w:top w:val="nil"/>
              <w:left w:val="nil"/>
              <w:bottom w:val="nil"/>
              <w:right w:val="nil"/>
            </w:tcBorders>
            <w:shd w:val="clear" w:color="auto" w:fill="auto"/>
            <w:noWrap/>
            <w:vAlign w:val="bottom"/>
            <w:hideMark/>
          </w:tcPr>
          <w:p w14:paraId="4366A0AD" w14:textId="77777777" w:rsidR="00EE70EA" w:rsidRDefault="00EE70EA">
            <w:pPr>
              <w:rPr>
                <w:sz w:val="20"/>
                <w:szCs w:val="20"/>
              </w:rPr>
            </w:pPr>
          </w:p>
        </w:tc>
        <w:tc>
          <w:tcPr>
            <w:tcW w:w="700" w:type="dxa"/>
            <w:tcBorders>
              <w:top w:val="nil"/>
              <w:left w:val="nil"/>
              <w:bottom w:val="nil"/>
              <w:right w:val="nil"/>
            </w:tcBorders>
            <w:shd w:val="clear" w:color="auto" w:fill="auto"/>
            <w:noWrap/>
            <w:vAlign w:val="bottom"/>
            <w:hideMark/>
          </w:tcPr>
          <w:p w14:paraId="532EE077" w14:textId="77777777" w:rsidR="00EE70EA" w:rsidRDefault="00EE70EA">
            <w:pPr>
              <w:rPr>
                <w:sz w:val="20"/>
                <w:szCs w:val="20"/>
              </w:rPr>
            </w:pPr>
          </w:p>
        </w:tc>
        <w:tc>
          <w:tcPr>
            <w:tcW w:w="760" w:type="dxa"/>
            <w:tcBorders>
              <w:top w:val="nil"/>
              <w:left w:val="nil"/>
              <w:bottom w:val="nil"/>
              <w:right w:val="nil"/>
            </w:tcBorders>
            <w:shd w:val="clear" w:color="auto" w:fill="auto"/>
            <w:noWrap/>
            <w:vAlign w:val="bottom"/>
            <w:hideMark/>
          </w:tcPr>
          <w:p w14:paraId="48662A58" w14:textId="77777777" w:rsidR="00EE70EA" w:rsidRDefault="00EE70EA">
            <w:pPr>
              <w:rPr>
                <w:sz w:val="20"/>
                <w:szCs w:val="20"/>
              </w:rPr>
            </w:pPr>
          </w:p>
        </w:tc>
        <w:tc>
          <w:tcPr>
            <w:tcW w:w="940" w:type="dxa"/>
            <w:tcBorders>
              <w:top w:val="nil"/>
              <w:left w:val="nil"/>
              <w:bottom w:val="nil"/>
              <w:right w:val="nil"/>
            </w:tcBorders>
            <w:shd w:val="clear" w:color="auto" w:fill="auto"/>
            <w:noWrap/>
            <w:vAlign w:val="bottom"/>
            <w:hideMark/>
          </w:tcPr>
          <w:p w14:paraId="12734824" w14:textId="77777777" w:rsidR="00EE70EA" w:rsidRDefault="00EE70EA">
            <w:pPr>
              <w:rPr>
                <w:sz w:val="20"/>
                <w:szCs w:val="20"/>
              </w:rPr>
            </w:pPr>
          </w:p>
        </w:tc>
        <w:tc>
          <w:tcPr>
            <w:tcW w:w="720" w:type="dxa"/>
            <w:tcBorders>
              <w:top w:val="nil"/>
              <w:left w:val="nil"/>
              <w:bottom w:val="nil"/>
              <w:right w:val="nil"/>
            </w:tcBorders>
            <w:shd w:val="clear" w:color="auto" w:fill="auto"/>
            <w:noWrap/>
            <w:vAlign w:val="bottom"/>
            <w:hideMark/>
          </w:tcPr>
          <w:p w14:paraId="6BA33C35" w14:textId="77777777" w:rsidR="00EE70EA" w:rsidRDefault="00EE70EA">
            <w:pPr>
              <w:rPr>
                <w:sz w:val="20"/>
                <w:szCs w:val="20"/>
              </w:rPr>
            </w:pPr>
          </w:p>
        </w:tc>
        <w:tc>
          <w:tcPr>
            <w:tcW w:w="1100" w:type="dxa"/>
            <w:tcBorders>
              <w:top w:val="nil"/>
              <w:left w:val="nil"/>
              <w:bottom w:val="nil"/>
              <w:right w:val="nil"/>
            </w:tcBorders>
            <w:shd w:val="clear" w:color="auto" w:fill="auto"/>
            <w:noWrap/>
            <w:vAlign w:val="bottom"/>
            <w:hideMark/>
          </w:tcPr>
          <w:p w14:paraId="7049A0C2" w14:textId="77777777" w:rsidR="00EE70EA" w:rsidRDefault="00EE70EA">
            <w:pPr>
              <w:rPr>
                <w:sz w:val="20"/>
                <w:szCs w:val="20"/>
              </w:rPr>
            </w:pPr>
          </w:p>
        </w:tc>
        <w:tc>
          <w:tcPr>
            <w:tcW w:w="960" w:type="dxa"/>
            <w:tcBorders>
              <w:top w:val="nil"/>
              <w:left w:val="nil"/>
              <w:bottom w:val="nil"/>
              <w:right w:val="nil"/>
            </w:tcBorders>
            <w:shd w:val="clear" w:color="auto" w:fill="auto"/>
            <w:noWrap/>
            <w:vAlign w:val="bottom"/>
            <w:hideMark/>
          </w:tcPr>
          <w:p w14:paraId="53A914B5" w14:textId="77777777" w:rsidR="00EE70EA" w:rsidRDefault="00EE70EA">
            <w:pPr>
              <w:rPr>
                <w:sz w:val="20"/>
                <w:szCs w:val="20"/>
              </w:rPr>
            </w:pPr>
          </w:p>
        </w:tc>
      </w:tr>
      <w:tr w:rsidR="00EE70EA" w14:paraId="51DEC56B" w14:textId="77777777" w:rsidTr="00EE70EA">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73918" w14:textId="77777777" w:rsidR="00EE70EA" w:rsidRDefault="00EE70EA">
            <w:pPr>
              <w:jc w:val="center"/>
              <w:rPr>
                <w:rFonts w:ascii="Arial" w:hAnsi="Arial" w:cs="Arial"/>
                <w:b/>
                <w:bCs/>
                <w:color w:val="000000"/>
                <w:sz w:val="20"/>
                <w:szCs w:val="20"/>
              </w:rPr>
            </w:pPr>
            <w:r>
              <w:rPr>
                <w:rFonts w:ascii="Arial" w:hAnsi="Arial" w:cs="Arial"/>
                <w:b/>
                <w:bCs/>
                <w:color w:val="000000"/>
                <w:sz w:val="20"/>
                <w:szCs w:val="20"/>
              </w:rPr>
              <w:t>SN</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641C8" w14:textId="77777777" w:rsidR="00EE70EA" w:rsidRDefault="00EE70EA">
            <w:pPr>
              <w:jc w:val="center"/>
              <w:rPr>
                <w:rFonts w:ascii="Arial" w:hAnsi="Arial" w:cs="Arial"/>
                <w:b/>
                <w:bCs/>
                <w:color w:val="000000"/>
                <w:sz w:val="20"/>
                <w:szCs w:val="20"/>
              </w:rPr>
            </w:pPr>
            <w:r>
              <w:rPr>
                <w:rFonts w:ascii="Arial" w:hAnsi="Arial" w:cs="Arial"/>
                <w:b/>
                <w:bCs/>
                <w:color w:val="000000"/>
                <w:sz w:val="20"/>
                <w:szCs w:val="20"/>
              </w:rPr>
              <w:t>NO</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67D5C" w14:textId="77777777" w:rsidR="00EE70EA" w:rsidRDefault="00EE70EA">
            <w:pPr>
              <w:jc w:val="center"/>
              <w:rPr>
                <w:rFonts w:ascii="Arial" w:hAnsi="Arial" w:cs="Arial"/>
                <w:b/>
                <w:bCs/>
                <w:color w:val="000000"/>
                <w:sz w:val="20"/>
                <w:szCs w:val="20"/>
              </w:rPr>
            </w:pPr>
            <w:r>
              <w:rPr>
                <w:rFonts w:ascii="Arial" w:hAnsi="Arial" w:cs="Arial"/>
                <w:b/>
                <w:bCs/>
                <w:color w:val="000000"/>
                <w:sz w:val="20"/>
                <w:szCs w:val="20"/>
              </w:rPr>
              <w:t>ADI SOYADI</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953F4E3" w14:textId="77777777" w:rsidR="00EE70EA" w:rsidRDefault="00EE70EA">
            <w:pPr>
              <w:rPr>
                <w:rFonts w:ascii="Arial" w:hAnsi="Arial" w:cs="Arial"/>
                <w:color w:val="000000"/>
              </w:rPr>
            </w:pPr>
            <w:r>
              <w:rPr>
                <w:rFonts w:ascii="Arial" w:hAnsi="Arial" w:cs="Arial"/>
                <w:color w:val="000000"/>
              </w:rPr>
              <w:t>Derse hazırlığı</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4E6605D" w14:textId="77777777" w:rsidR="00EE70EA" w:rsidRDefault="00EE70EA">
            <w:pPr>
              <w:rPr>
                <w:rFonts w:ascii="Arial" w:hAnsi="Arial" w:cs="Arial"/>
                <w:color w:val="000000"/>
              </w:rPr>
            </w:pPr>
            <w:r>
              <w:rPr>
                <w:rFonts w:ascii="Arial" w:hAnsi="Arial" w:cs="Arial"/>
                <w:color w:val="000000"/>
              </w:rPr>
              <w:t>Kıllık kıyafet</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50B9697" w14:textId="77777777" w:rsidR="00EE70EA" w:rsidRDefault="00EE70EA">
            <w:pPr>
              <w:rPr>
                <w:rFonts w:ascii="Arial" w:hAnsi="Arial" w:cs="Arial"/>
                <w:color w:val="000000"/>
              </w:rPr>
            </w:pPr>
            <w:r>
              <w:rPr>
                <w:rFonts w:ascii="Arial" w:hAnsi="Arial" w:cs="Arial"/>
                <w:color w:val="000000"/>
              </w:rPr>
              <w:t xml:space="preserve"> </w:t>
            </w:r>
            <w:proofErr w:type="gramStart"/>
            <w:r>
              <w:rPr>
                <w:rFonts w:ascii="Arial" w:hAnsi="Arial" w:cs="Arial"/>
                <w:color w:val="000000"/>
              </w:rPr>
              <w:t>Derse  katılımı</w:t>
            </w:r>
            <w:proofErr w:type="gramEnd"/>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89D11A5" w14:textId="77777777" w:rsidR="00EE70EA" w:rsidRDefault="00EE70EA">
            <w:pPr>
              <w:jc w:val="center"/>
              <w:rPr>
                <w:rFonts w:ascii="Arial" w:hAnsi="Arial" w:cs="Arial"/>
                <w:color w:val="000000"/>
              </w:rPr>
            </w:pPr>
            <w:r>
              <w:rPr>
                <w:rFonts w:ascii="Arial" w:hAnsi="Arial" w:cs="Arial"/>
                <w:color w:val="000000"/>
              </w:rPr>
              <w:t>Derse Devamlılığı</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7CBACB44" w14:textId="77777777" w:rsidR="00EE70EA" w:rsidRDefault="00EE70EA">
            <w:pPr>
              <w:jc w:val="center"/>
              <w:rPr>
                <w:rFonts w:ascii="Arial" w:hAnsi="Arial" w:cs="Arial"/>
                <w:color w:val="000000"/>
              </w:rPr>
            </w:pPr>
            <w:r>
              <w:rPr>
                <w:rFonts w:ascii="Arial" w:hAnsi="Arial" w:cs="Arial"/>
                <w:color w:val="000000"/>
              </w:rPr>
              <w:t>Verilen uygulamaları zamanında yapma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514F839" w14:textId="77777777" w:rsidR="00EE70EA" w:rsidRDefault="00EE70EA">
            <w:pPr>
              <w:rPr>
                <w:rFonts w:ascii="Arial" w:hAnsi="Arial" w:cs="Arial"/>
                <w:color w:val="000000"/>
              </w:rPr>
            </w:pPr>
            <w:r>
              <w:rPr>
                <w:rFonts w:ascii="Arial" w:hAnsi="Arial" w:cs="Arial"/>
                <w:color w:val="000000"/>
              </w:rPr>
              <w:t>Örnek Davranışları</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0837AC0" w14:textId="77777777" w:rsidR="00EE70EA" w:rsidRDefault="00EE70EA">
            <w:pPr>
              <w:jc w:val="center"/>
              <w:rPr>
                <w:rFonts w:ascii="Arial" w:hAnsi="Arial" w:cs="Arial"/>
                <w:b/>
                <w:bCs/>
                <w:color w:val="000000"/>
                <w:sz w:val="20"/>
                <w:szCs w:val="20"/>
              </w:rPr>
            </w:pPr>
            <w:r>
              <w:rPr>
                <w:rFonts w:ascii="Arial" w:hAnsi="Arial" w:cs="Arial"/>
                <w:b/>
                <w:bCs/>
                <w:color w:val="000000"/>
                <w:sz w:val="20"/>
                <w:szCs w:val="20"/>
              </w:rPr>
              <w:t>TOPLAM PUAN</w:t>
            </w:r>
          </w:p>
        </w:tc>
        <w:tc>
          <w:tcPr>
            <w:tcW w:w="960" w:type="dxa"/>
            <w:tcBorders>
              <w:top w:val="nil"/>
              <w:left w:val="nil"/>
              <w:bottom w:val="nil"/>
              <w:right w:val="nil"/>
            </w:tcBorders>
            <w:shd w:val="clear" w:color="auto" w:fill="auto"/>
            <w:noWrap/>
            <w:vAlign w:val="bottom"/>
            <w:hideMark/>
          </w:tcPr>
          <w:p w14:paraId="3F08DBA3" w14:textId="77777777" w:rsidR="00EE70EA" w:rsidRDefault="00EE70EA">
            <w:pPr>
              <w:jc w:val="center"/>
              <w:rPr>
                <w:rFonts w:ascii="Arial" w:hAnsi="Arial" w:cs="Arial"/>
                <w:b/>
                <w:bCs/>
                <w:color w:val="000000"/>
                <w:sz w:val="20"/>
                <w:szCs w:val="20"/>
              </w:rPr>
            </w:pPr>
          </w:p>
        </w:tc>
      </w:tr>
      <w:tr w:rsidR="00EE70EA" w14:paraId="4DDD82C1" w14:textId="77777777" w:rsidTr="00EE70EA">
        <w:trPr>
          <w:trHeight w:val="30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6A488577" w14:textId="77777777" w:rsidR="00EE70EA" w:rsidRDefault="00EE70EA">
            <w:pPr>
              <w:rPr>
                <w:rFonts w:ascii="Arial" w:hAnsi="Arial" w:cs="Arial"/>
                <w:b/>
                <w:bCs/>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7B352023" w14:textId="77777777" w:rsidR="00EE70EA" w:rsidRDefault="00EE70EA">
            <w:pPr>
              <w:rPr>
                <w:rFonts w:ascii="Arial" w:hAnsi="Arial" w:cs="Arial"/>
                <w:b/>
                <w:bCs/>
                <w:color w:val="000000"/>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401ECCDC" w14:textId="77777777" w:rsidR="00EE70EA" w:rsidRDefault="00EE70EA">
            <w:pPr>
              <w:rPr>
                <w:rFonts w:ascii="Arial" w:hAnsi="Arial" w:cs="Arial"/>
                <w:b/>
                <w:bCs/>
                <w:color w:val="000000"/>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78A5EE5B" w14:textId="77777777" w:rsidR="00EE70EA" w:rsidRDefault="00EE70EA">
            <w:pPr>
              <w:rPr>
                <w:rFonts w:ascii="Arial" w:hAnsi="Arial" w:cs="Arial"/>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0B6227B" w14:textId="77777777" w:rsidR="00EE70EA" w:rsidRDefault="00EE70EA">
            <w:pPr>
              <w:rPr>
                <w:rFonts w:ascii="Arial" w:hAnsi="Arial" w:cs="Arial"/>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36558141" w14:textId="77777777" w:rsidR="00EE70EA" w:rsidRDefault="00EE70EA">
            <w:pPr>
              <w:rPr>
                <w:rFonts w:ascii="Arial" w:hAnsi="Arial" w:cs="Arial"/>
                <w:color w:val="00000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094C79C7" w14:textId="77777777" w:rsidR="00EE70EA" w:rsidRDefault="00EE70EA">
            <w:pPr>
              <w:rPr>
                <w:rFonts w:ascii="Arial" w:hAnsi="Arial" w:cs="Arial"/>
                <w:color w:val="00000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55E86EA1" w14:textId="77777777" w:rsidR="00EE70EA" w:rsidRDefault="00EE70EA">
            <w:pPr>
              <w:rPr>
                <w:rFonts w:ascii="Arial" w:hAnsi="Arial"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0E8FE30" w14:textId="77777777" w:rsidR="00EE70EA" w:rsidRDefault="00EE70EA">
            <w:pPr>
              <w:rPr>
                <w:rFonts w:ascii="Arial" w:hAnsi="Arial" w:cs="Arial"/>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56C6044" w14:textId="77777777" w:rsidR="00EE70EA" w:rsidRDefault="00EE70EA">
            <w:pPr>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9B5C899" w14:textId="77777777" w:rsidR="00EE70EA" w:rsidRDefault="00EE70EA">
            <w:pPr>
              <w:rPr>
                <w:sz w:val="20"/>
                <w:szCs w:val="20"/>
              </w:rPr>
            </w:pPr>
          </w:p>
        </w:tc>
      </w:tr>
      <w:tr w:rsidR="00EE70EA" w14:paraId="299DC14D" w14:textId="77777777" w:rsidTr="00EE70EA">
        <w:trPr>
          <w:trHeight w:val="144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5EDF29D" w14:textId="77777777" w:rsidR="00EE70EA" w:rsidRDefault="00EE70EA">
            <w:pPr>
              <w:rPr>
                <w:rFonts w:ascii="Arial" w:hAnsi="Arial" w:cs="Arial"/>
                <w:b/>
                <w:bCs/>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54815C55" w14:textId="77777777" w:rsidR="00EE70EA" w:rsidRDefault="00EE70EA">
            <w:pPr>
              <w:rPr>
                <w:rFonts w:ascii="Arial" w:hAnsi="Arial" w:cs="Arial"/>
                <w:b/>
                <w:bCs/>
                <w:color w:val="000000"/>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01C006EB" w14:textId="77777777" w:rsidR="00EE70EA" w:rsidRDefault="00EE70EA">
            <w:pPr>
              <w:rPr>
                <w:rFonts w:ascii="Arial" w:hAnsi="Arial" w:cs="Arial"/>
                <w:b/>
                <w:bCs/>
                <w:color w:val="000000"/>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3ED61746" w14:textId="77777777" w:rsidR="00EE70EA" w:rsidRDefault="00EE70EA">
            <w:pPr>
              <w:rPr>
                <w:rFonts w:ascii="Arial" w:hAnsi="Arial" w:cs="Arial"/>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3647B139" w14:textId="77777777" w:rsidR="00EE70EA" w:rsidRDefault="00EE70EA">
            <w:pPr>
              <w:rPr>
                <w:rFonts w:ascii="Arial" w:hAnsi="Arial" w:cs="Arial"/>
                <w:color w:val="00000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7766AB8C" w14:textId="77777777" w:rsidR="00EE70EA" w:rsidRDefault="00EE70EA">
            <w:pPr>
              <w:rPr>
                <w:rFonts w:ascii="Arial" w:hAnsi="Arial" w:cs="Arial"/>
                <w:color w:val="00000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8D023E1" w14:textId="77777777" w:rsidR="00EE70EA" w:rsidRDefault="00EE70EA">
            <w:pPr>
              <w:rPr>
                <w:rFonts w:ascii="Arial" w:hAnsi="Arial" w:cs="Arial"/>
                <w:color w:val="00000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23FD38B2" w14:textId="77777777" w:rsidR="00EE70EA" w:rsidRDefault="00EE70EA">
            <w:pPr>
              <w:rPr>
                <w:rFonts w:ascii="Arial" w:hAnsi="Arial" w:cs="Arial"/>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474C2DB" w14:textId="77777777" w:rsidR="00EE70EA" w:rsidRDefault="00EE70EA">
            <w:pPr>
              <w:rPr>
                <w:rFonts w:ascii="Arial" w:hAnsi="Arial" w:cs="Arial"/>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E641C41" w14:textId="77777777" w:rsidR="00EE70EA" w:rsidRDefault="00EE70EA">
            <w:pPr>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14:paraId="719CDB80" w14:textId="77777777" w:rsidR="00EE70EA" w:rsidRDefault="00EE70EA">
            <w:pPr>
              <w:rPr>
                <w:sz w:val="20"/>
                <w:szCs w:val="20"/>
              </w:rPr>
            </w:pPr>
          </w:p>
        </w:tc>
      </w:tr>
      <w:tr w:rsidR="00EE70EA" w14:paraId="75425B59" w14:textId="77777777" w:rsidTr="00EE70EA">
        <w:trPr>
          <w:trHeight w:val="30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40D6DEF" w14:textId="77777777" w:rsidR="00EE70EA" w:rsidRDefault="00EE70EA">
            <w:pPr>
              <w:rPr>
                <w:rFonts w:ascii="Arial" w:hAnsi="Arial" w:cs="Arial"/>
                <w:b/>
                <w:bCs/>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23F1DD3" w14:textId="77777777" w:rsidR="00EE70EA" w:rsidRDefault="00EE70EA">
            <w:pPr>
              <w:rPr>
                <w:rFonts w:ascii="Arial" w:hAnsi="Arial" w:cs="Arial"/>
                <w:b/>
                <w:bCs/>
                <w:color w:val="000000"/>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3A6803BD" w14:textId="77777777" w:rsidR="00EE70EA" w:rsidRDefault="00EE70EA">
            <w:pPr>
              <w:rPr>
                <w:rFonts w:ascii="Arial" w:hAnsi="Arial" w:cs="Arial"/>
                <w:b/>
                <w:bCs/>
                <w:color w:val="000000"/>
                <w:sz w:val="20"/>
                <w:szCs w:val="20"/>
              </w:rPr>
            </w:pPr>
          </w:p>
        </w:tc>
        <w:tc>
          <w:tcPr>
            <w:tcW w:w="640" w:type="dxa"/>
            <w:tcBorders>
              <w:top w:val="nil"/>
              <w:left w:val="nil"/>
              <w:bottom w:val="single" w:sz="4" w:space="0" w:color="auto"/>
              <w:right w:val="single" w:sz="4" w:space="0" w:color="auto"/>
            </w:tcBorders>
            <w:shd w:val="clear" w:color="000000" w:fill="FFFF00"/>
            <w:vAlign w:val="center"/>
            <w:hideMark/>
          </w:tcPr>
          <w:p w14:paraId="43644C91" w14:textId="77777777" w:rsidR="00EE70EA" w:rsidRDefault="00EE70EA">
            <w:pPr>
              <w:rPr>
                <w:rFonts w:ascii="Arial" w:hAnsi="Arial" w:cs="Arial"/>
                <w:b/>
                <w:bCs/>
                <w:color w:val="000000"/>
                <w:sz w:val="20"/>
                <w:szCs w:val="20"/>
              </w:rPr>
            </w:pPr>
            <w:r>
              <w:rPr>
                <w:rFonts w:ascii="Arial" w:hAnsi="Arial" w:cs="Arial"/>
                <w:b/>
                <w:bCs/>
                <w:color w:val="000000"/>
                <w:sz w:val="20"/>
                <w:szCs w:val="20"/>
              </w:rPr>
              <w:t>20</w:t>
            </w:r>
          </w:p>
        </w:tc>
        <w:tc>
          <w:tcPr>
            <w:tcW w:w="640" w:type="dxa"/>
            <w:tcBorders>
              <w:top w:val="nil"/>
              <w:left w:val="nil"/>
              <w:bottom w:val="single" w:sz="4" w:space="0" w:color="auto"/>
              <w:right w:val="single" w:sz="4" w:space="0" w:color="auto"/>
            </w:tcBorders>
            <w:shd w:val="clear" w:color="000000" w:fill="FFFF00"/>
            <w:vAlign w:val="center"/>
            <w:hideMark/>
          </w:tcPr>
          <w:p w14:paraId="79DA2785" w14:textId="77777777" w:rsidR="00EE70EA" w:rsidRDefault="00EE70EA">
            <w:pPr>
              <w:rPr>
                <w:rFonts w:ascii="Arial" w:hAnsi="Arial" w:cs="Arial"/>
                <w:b/>
                <w:bCs/>
                <w:color w:val="000000"/>
                <w:sz w:val="20"/>
                <w:szCs w:val="20"/>
              </w:rPr>
            </w:pPr>
            <w:r>
              <w:rPr>
                <w:rFonts w:ascii="Arial" w:hAnsi="Arial" w:cs="Arial"/>
                <w:b/>
                <w:bCs/>
                <w:color w:val="000000"/>
                <w:sz w:val="20"/>
                <w:szCs w:val="20"/>
              </w:rPr>
              <w:t>10</w:t>
            </w:r>
          </w:p>
        </w:tc>
        <w:tc>
          <w:tcPr>
            <w:tcW w:w="700" w:type="dxa"/>
            <w:tcBorders>
              <w:top w:val="nil"/>
              <w:left w:val="nil"/>
              <w:bottom w:val="single" w:sz="4" w:space="0" w:color="auto"/>
              <w:right w:val="single" w:sz="4" w:space="0" w:color="auto"/>
            </w:tcBorders>
            <w:shd w:val="clear" w:color="000000" w:fill="FFFF00"/>
            <w:vAlign w:val="center"/>
            <w:hideMark/>
          </w:tcPr>
          <w:p w14:paraId="412B1925" w14:textId="77777777" w:rsidR="00EE70EA" w:rsidRDefault="00EE70EA">
            <w:pPr>
              <w:rPr>
                <w:rFonts w:ascii="Arial" w:hAnsi="Arial" w:cs="Arial"/>
                <w:b/>
                <w:bCs/>
                <w:color w:val="000000"/>
                <w:sz w:val="20"/>
                <w:szCs w:val="20"/>
              </w:rPr>
            </w:pPr>
            <w:r>
              <w:rPr>
                <w:rFonts w:ascii="Arial" w:hAnsi="Arial" w:cs="Arial"/>
                <w:b/>
                <w:bCs/>
                <w:color w:val="000000"/>
                <w:sz w:val="20"/>
                <w:szCs w:val="20"/>
              </w:rPr>
              <w:t>20</w:t>
            </w:r>
          </w:p>
        </w:tc>
        <w:tc>
          <w:tcPr>
            <w:tcW w:w="760" w:type="dxa"/>
            <w:tcBorders>
              <w:top w:val="nil"/>
              <w:left w:val="nil"/>
              <w:bottom w:val="single" w:sz="4" w:space="0" w:color="auto"/>
              <w:right w:val="single" w:sz="4" w:space="0" w:color="auto"/>
            </w:tcBorders>
            <w:shd w:val="clear" w:color="000000" w:fill="FFFF00"/>
            <w:vAlign w:val="center"/>
            <w:hideMark/>
          </w:tcPr>
          <w:p w14:paraId="2D7075C9" w14:textId="77777777" w:rsidR="00EE70EA" w:rsidRDefault="00EE70EA">
            <w:pPr>
              <w:rPr>
                <w:rFonts w:ascii="Arial" w:hAnsi="Arial" w:cs="Arial"/>
                <w:b/>
                <w:bCs/>
                <w:color w:val="000000"/>
                <w:sz w:val="20"/>
                <w:szCs w:val="20"/>
              </w:rPr>
            </w:pPr>
            <w:r>
              <w:rPr>
                <w:rFonts w:ascii="Arial" w:hAnsi="Arial" w:cs="Arial"/>
                <w:b/>
                <w:bCs/>
                <w:color w:val="000000"/>
                <w:sz w:val="20"/>
                <w:szCs w:val="20"/>
              </w:rPr>
              <w:t>10</w:t>
            </w:r>
          </w:p>
        </w:tc>
        <w:tc>
          <w:tcPr>
            <w:tcW w:w="940" w:type="dxa"/>
            <w:tcBorders>
              <w:top w:val="nil"/>
              <w:left w:val="nil"/>
              <w:bottom w:val="single" w:sz="4" w:space="0" w:color="auto"/>
              <w:right w:val="single" w:sz="4" w:space="0" w:color="auto"/>
            </w:tcBorders>
            <w:shd w:val="clear" w:color="000000" w:fill="FFFF00"/>
            <w:vAlign w:val="center"/>
            <w:hideMark/>
          </w:tcPr>
          <w:p w14:paraId="4E637596" w14:textId="77777777" w:rsidR="00EE70EA" w:rsidRDefault="00EE70EA">
            <w:pPr>
              <w:rPr>
                <w:rFonts w:ascii="Arial" w:hAnsi="Arial" w:cs="Arial"/>
                <w:b/>
                <w:bCs/>
                <w:color w:val="000000"/>
                <w:sz w:val="20"/>
                <w:szCs w:val="20"/>
              </w:rPr>
            </w:pPr>
            <w:r>
              <w:rPr>
                <w:rFonts w:ascii="Arial" w:hAnsi="Arial" w:cs="Arial"/>
                <w:b/>
                <w:bCs/>
                <w:color w:val="000000"/>
                <w:sz w:val="20"/>
                <w:szCs w:val="20"/>
              </w:rPr>
              <w:t>25</w:t>
            </w:r>
          </w:p>
        </w:tc>
        <w:tc>
          <w:tcPr>
            <w:tcW w:w="720" w:type="dxa"/>
            <w:tcBorders>
              <w:top w:val="nil"/>
              <w:left w:val="nil"/>
              <w:bottom w:val="single" w:sz="4" w:space="0" w:color="auto"/>
              <w:right w:val="single" w:sz="4" w:space="0" w:color="auto"/>
            </w:tcBorders>
            <w:shd w:val="clear" w:color="000000" w:fill="FFFF00"/>
            <w:vAlign w:val="center"/>
            <w:hideMark/>
          </w:tcPr>
          <w:p w14:paraId="58A2E5F7" w14:textId="77777777" w:rsidR="00EE70EA" w:rsidRDefault="00EE70EA">
            <w:pPr>
              <w:rPr>
                <w:rFonts w:ascii="Arial" w:hAnsi="Arial" w:cs="Arial"/>
                <w:b/>
                <w:bCs/>
                <w:color w:val="000000"/>
                <w:sz w:val="20"/>
                <w:szCs w:val="20"/>
              </w:rPr>
            </w:pPr>
            <w:r>
              <w:rPr>
                <w:rFonts w:ascii="Arial" w:hAnsi="Arial" w:cs="Arial"/>
                <w:b/>
                <w:bCs/>
                <w:color w:val="000000"/>
                <w:sz w:val="20"/>
                <w:szCs w:val="20"/>
              </w:rPr>
              <w:t>15</w:t>
            </w:r>
          </w:p>
        </w:tc>
        <w:tc>
          <w:tcPr>
            <w:tcW w:w="1100" w:type="dxa"/>
            <w:tcBorders>
              <w:top w:val="nil"/>
              <w:left w:val="nil"/>
              <w:bottom w:val="single" w:sz="4" w:space="0" w:color="auto"/>
              <w:right w:val="single" w:sz="4" w:space="0" w:color="auto"/>
            </w:tcBorders>
            <w:shd w:val="clear" w:color="000000" w:fill="FFFF00"/>
            <w:vAlign w:val="center"/>
            <w:hideMark/>
          </w:tcPr>
          <w:p w14:paraId="7C5D12D6" w14:textId="77777777" w:rsidR="00EE70EA" w:rsidRDefault="00EE70EA">
            <w:pPr>
              <w:rPr>
                <w:rFonts w:ascii="Arial" w:hAnsi="Arial" w:cs="Arial"/>
                <w:b/>
                <w:bCs/>
                <w:color w:val="000000"/>
                <w:sz w:val="20"/>
                <w:szCs w:val="20"/>
              </w:rPr>
            </w:pPr>
            <w:r>
              <w:rPr>
                <w:rFonts w:ascii="Arial" w:hAnsi="Arial" w:cs="Arial"/>
                <w:b/>
                <w:bCs/>
                <w:color w:val="000000"/>
                <w:sz w:val="20"/>
                <w:szCs w:val="20"/>
              </w:rPr>
              <w:t>100</w:t>
            </w:r>
          </w:p>
        </w:tc>
        <w:tc>
          <w:tcPr>
            <w:tcW w:w="960" w:type="dxa"/>
            <w:tcBorders>
              <w:top w:val="nil"/>
              <w:left w:val="nil"/>
              <w:bottom w:val="nil"/>
              <w:right w:val="nil"/>
            </w:tcBorders>
            <w:shd w:val="clear" w:color="auto" w:fill="auto"/>
            <w:noWrap/>
            <w:vAlign w:val="bottom"/>
            <w:hideMark/>
          </w:tcPr>
          <w:p w14:paraId="19A8A158" w14:textId="77777777" w:rsidR="00EE70EA" w:rsidRDefault="00EE70EA">
            <w:pPr>
              <w:rPr>
                <w:rFonts w:ascii="Arial" w:hAnsi="Arial" w:cs="Arial"/>
                <w:b/>
                <w:bCs/>
                <w:color w:val="000000"/>
                <w:sz w:val="20"/>
                <w:szCs w:val="20"/>
              </w:rPr>
            </w:pPr>
          </w:p>
        </w:tc>
      </w:tr>
      <w:tr w:rsidR="00EE70EA" w14:paraId="1A5D0DCE" w14:textId="77777777" w:rsidTr="00EE70EA">
        <w:trPr>
          <w:trHeight w:val="402"/>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DB74FE2" w14:textId="77777777" w:rsidR="00EE70EA" w:rsidRDefault="00EE70EA">
            <w:pPr>
              <w:rPr>
                <w:rFonts w:ascii="Arial" w:hAnsi="Arial" w:cs="Arial"/>
                <w:color w:val="000000"/>
                <w:sz w:val="20"/>
                <w:szCs w:val="20"/>
              </w:rPr>
            </w:pPr>
            <w:r>
              <w:rPr>
                <w:rFonts w:ascii="Arial" w:hAnsi="Arial" w:cs="Arial"/>
                <w:color w:val="000000"/>
                <w:sz w:val="20"/>
                <w:szCs w:val="20"/>
              </w:rPr>
              <w:t>1</w:t>
            </w:r>
          </w:p>
        </w:tc>
        <w:tc>
          <w:tcPr>
            <w:tcW w:w="760" w:type="dxa"/>
            <w:tcBorders>
              <w:top w:val="nil"/>
              <w:left w:val="nil"/>
              <w:bottom w:val="single" w:sz="4" w:space="0" w:color="auto"/>
              <w:right w:val="single" w:sz="4" w:space="0" w:color="auto"/>
            </w:tcBorders>
            <w:shd w:val="clear" w:color="auto" w:fill="auto"/>
            <w:noWrap/>
            <w:hideMark/>
          </w:tcPr>
          <w:p w14:paraId="4C804FF7" w14:textId="77777777" w:rsidR="00EE70EA" w:rsidRDefault="00EE70EA">
            <w:pPr>
              <w:jc w:val="center"/>
              <w:rPr>
                <w:rFonts w:ascii="Arial" w:hAnsi="Arial" w:cs="Arial"/>
                <w:color w:val="000000"/>
                <w:sz w:val="20"/>
                <w:szCs w:val="20"/>
              </w:rPr>
            </w:pPr>
            <w:r>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auto" w:fill="auto"/>
            <w:noWrap/>
            <w:hideMark/>
          </w:tcPr>
          <w:p w14:paraId="71889FC7"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sz="4" w:space="0" w:color="auto"/>
              <w:right w:val="single" w:sz="4" w:space="0" w:color="auto"/>
            </w:tcBorders>
            <w:shd w:val="clear" w:color="auto" w:fill="auto"/>
            <w:noWrap/>
            <w:hideMark/>
          </w:tcPr>
          <w:p w14:paraId="21668876"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640" w:type="dxa"/>
            <w:tcBorders>
              <w:top w:val="nil"/>
              <w:left w:val="nil"/>
              <w:bottom w:val="single" w:sz="4" w:space="0" w:color="auto"/>
              <w:right w:val="single" w:sz="4" w:space="0" w:color="auto"/>
            </w:tcBorders>
            <w:shd w:val="clear" w:color="auto" w:fill="auto"/>
            <w:noWrap/>
            <w:hideMark/>
          </w:tcPr>
          <w:p w14:paraId="758DD162"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5CA6977C"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7E0E45B0"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14:paraId="04946262"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4B8EFD60"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14:paraId="479B396C"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14:paraId="28F6AD24" w14:textId="77777777" w:rsidR="00EE70EA" w:rsidRDefault="00EE70EA">
            <w:pPr>
              <w:rPr>
                <w:rFonts w:ascii="Arial" w:hAnsi="Arial" w:cs="Arial"/>
                <w:color w:val="000000"/>
                <w:sz w:val="20"/>
                <w:szCs w:val="20"/>
              </w:rPr>
            </w:pPr>
          </w:p>
        </w:tc>
      </w:tr>
      <w:tr w:rsidR="00EE70EA" w14:paraId="67D77203" w14:textId="77777777" w:rsidTr="00EE70EA">
        <w:trPr>
          <w:trHeight w:val="402"/>
        </w:trPr>
        <w:tc>
          <w:tcPr>
            <w:tcW w:w="420" w:type="dxa"/>
            <w:tcBorders>
              <w:top w:val="nil"/>
              <w:left w:val="single" w:sz="4" w:space="0" w:color="auto"/>
              <w:bottom w:val="single" w:sz="4" w:space="0" w:color="auto"/>
              <w:right w:val="single" w:sz="4" w:space="0" w:color="auto"/>
            </w:tcBorders>
            <w:shd w:val="clear" w:color="000000" w:fill="F2F2F2"/>
            <w:vAlign w:val="center"/>
            <w:hideMark/>
          </w:tcPr>
          <w:p w14:paraId="7EE75580" w14:textId="77777777" w:rsidR="00EE70EA" w:rsidRDefault="00EE70EA">
            <w:pPr>
              <w:rPr>
                <w:rFonts w:ascii="Arial" w:hAnsi="Arial" w:cs="Arial"/>
                <w:color w:val="000000"/>
                <w:sz w:val="20"/>
                <w:szCs w:val="20"/>
              </w:rPr>
            </w:pPr>
            <w:r>
              <w:rPr>
                <w:rFonts w:ascii="Arial" w:hAnsi="Arial" w:cs="Arial"/>
                <w:color w:val="000000"/>
                <w:sz w:val="20"/>
                <w:szCs w:val="20"/>
              </w:rPr>
              <w:t>2</w:t>
            </w:r>
          </w:p>
        </w:tc>
        <w:tc>
          <w:tcPr>
            <w:tcW w:w="760" w:type="dxa"/>
            <w:tcBorders>
              <w:top w:val="nil"/>
              <w:left w:val="nil"/>
              <w:bottom w:val="single" w:sz="4" w:space="0" w:color="auto"/>
              <w:right w:val="single" w:sz="4" w:space="0" w:color="auto"/>
            </w:tcBorders>
            <w:shd w:val="clear" w:color="000000" w:fill="F2F2F2"/>
            <w:noWrap/>
            <w:hideMark/>
          </w:tcPr>
          <w:p w14:paraId="0BC7FC26" w14:textId="77777777" w:rsidR="00EE70EA" w:rsidRDefault="00EE70EA">
            <w:pPr>
              <w:jc w:val="center"/>
              <w:rPr>
                <w:rFonts w:ascii="Arial" w:hAnsi="Arial" w:cs="Arial"/>
                <w:color w:val="000000"/>
                <w:sz w:val="20"/>
                <w:szCs w:val="20"/>
              </w:rPr>
            </w:pPr>
            <w:r>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000000" w:fill="F2F2F2"/>
            <w:noWrap/>
            <w:hideMark/>
          </w:tcPr>
          <w:p w14:paraId="1220FFF8"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sz="4" w:space="0" w:color="auto"/>
              <w:right w:val="single" w:sz="4" w:space="0" w:color="auto"/>
            </w:tcBorders>
            <w:shd w:val="clear" w:color="000000" w:fill="F2F2F2"/>
            <w:noWrap/>
            <w:hideMark/>
          </w:tcPr>
          <w:p w14:paraId="17088F7C"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640" w:type="dxa"/>
            <w:tcBorders>
              <w:top w:val="nil"/>
              <w:left w:val="nil"/>
              <w:bottom w:val="single" w:sz="4" w:space="0" w:color="auto"/>
              <w:right w:val="single" w:sz="4" w:space="0" w:color="auto"/>
            </w:tcBorders>
            <w:shd w:val="clear" w:color="000000" w:fill="F2F2F2"/>
            <w:noWrap/>
            <w:hideMark/>
          </w:tcPr>
          <w:p w14:paraId="3E7538FA"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700" w:type="dxa"/>
            <w:tcBorders>
              <w:top w:val="nil"/>
              <w:left w:val="nil"/>
              <w:bottom w:val="single" w:sz="4" w:space="0" w:color="auto"/>
              <w:right w:val="single" w:sz="4" w:space="0" w:color="auto"/>
            </w:tcBorders>
            <w:shd w:val="clear" w:color="000000" w:fill="F2F2F2"/>
            <w:vAlign w:val="center"/>
            <w:hideMark/>
          </w:tcPr>
          <w:p w14:paraId="321799C0"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60" w:type="dxa"/>
            <w:tcBorders>
              <w:top w:val="nil"/>
              <w:left w:val="nil"/>
              <w:bottom w:val="single" w:sz="4" w:space="0" w:color="auto"/>
              <w:right w:val="single" w:sz="4" w:space="0" w:color="auto"/>
            </w:tcBorders>
            <w:shd w:val="clear" w:color="000000" w:fill="F2F2F2"/>
            <w:vAlign w:val="center"/>
            <w:hideMark/>
          </w:tcPr>
          <w:p w14:paraId="4E7226CD"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940" w:type="dxa"/>
            <w:tcBorders>
              <w:top w:val="nil"/>
              <w:left w:val="nil"/>
              <w:bottom w:val="single" w:sz="4" w:space="0" w:color="auto"/>
              <w:right w:val="single" w:sz="4" w:space="0" w:color="auto"/>
            </w:tcBorders>
            <w:shd w:val="clear" w:color="000000" w:fill="F2F2F2"/>
            <w:vAlign w:val="center"/>
            <w:hideMark/>
          </w:tcPr>
          <w:p w14:paraId="0C476E54"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20" w:type="dxa"/>
            <w:tcBorders>
              <w:top w:val="nil"/>
              <w:left w:val="nil"/>
              <w:bottom w:val="single" w:sz="4" w:space="0" w:color="auto"/>
              <w:right w:val="single" w:sz="4" w:space="0" w:color="auto"/>
            </w:tcBorders>
            <w:shd w:val="clear" w:color="000000" w:fill="F2F2F2"/>
            <w:vAlign w:val="center"/>
            <w:hideMark/>
          </w:tcPr>
          <w:p w14:paraId="2B60368D"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1100" w:type="dxa"/>
            <w:tcBorders>
              <w:top w:val="nil"/>
              <w:left w:val="nil"/>
              <w:bottom w:val="single" w:sz="4" w:space="0" w:color="auto"/>
              <w:right w:val="single" w:sz="4" w:space="0" w:color="auto"/>
            </w:tcBorders>
            <w:shd w:val="clear" w:color="000000" w:fill="F2F2F2"/>
            <w:vAlign w:val="center"/>
            <w:hideMark/>
          </w:tcPr>
          <w:p w14:paraId="2519953E"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14:paraId="617F3314" w14:textId="77777777" w:rsidR="00EE70EA" w:rsidRDefault="00EE70EA">
            <w:pPr>
              <w:rPr>
                <w:rFonts w:ascii="Arial" w:hAnsi="Arial" w:cs="Arial"/>
                <w:color w:val="000000"/>
                <w:sz w:val="20"/>
                <w:szCs w:val="20"/>
              </w:rPr>
            </w:pPr>
          </w:p>
        </w:tc>
      </w:tr>
      <w:tr w:rsidR="00EE70EA" w14:paraId="324EF41D" w14:textId="77777777" w:rsidTr="00EE70EA">
        <w:trPr>
          <w:trHeight w:val="402"/>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F3DBE92" w14:textId="77777777" w:rsidR="00EE70EA" w:rsidRDefault="00EE70EA">
            <w:pPr>
              <w:rPr>
                <w:rFonts w:ascii="Arial" w:hAnsi="Arial" w:cs="Arial"/>
                <w:color w:val="000000"/>
                <w:sz w:val="20"/>
                <w:szCs w:val="20"/>
              </w:rPr>
            </w:pPr>
            <w:r>
              <w:rPr>
                <w:rFonts w:ascii="Arial" w:hAnsi="Arial" w:cs="Arial"/>
                <w:color w:val="000000"/>
                <w:sz w:val="20"/>
                <w:szCs w:val="20"/>
              </w:rPr>
              <w:t>3</w:t>
            </w:r>
          </w:p>
        </w:tc>
        <w:tc>
          <w:tcPr>
            <w:tcW w:w="760" w:type="dxa"/>
            <w:tcBorders>
              <w:top w:val="nil"/>
              <w:left w:val="nil"/>
              <w:bottom w:val="single" w:sz="4" w:space="0" w:color="auto"/>
              <w:right w:val="single" w:sz="4" w:space="0" w:color="auto"/>
            </w:tcBorders>
            <w:shd w:val="clear" w:color="auto" w:fill="auto"/>
            <w:noWrap/>
            <w:hideMark/>
          </w:tcPr>
          <w:p w14:paraId="0EC4CCF2" w14:textId="77777777" w:rsidR="00EE70EA" w:rsidRDefault="00EE70EA">
            <w:pPr>
              <w:jc w:val="center"/>
              <w:rPr>
                <w:rFonts w:ascii="Arial" w:hAnsi="Arial" w:cs="Arial"/>
                <w:color w:val="000000"/>
                <w:sz w:val="20"/>
                <w:szCs w:val="20"/>
              </w:rPr>
            </w:pPr>
            <w:r>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auto" w:fill="auto"/>
            <w:noWrap/>
            <w:hideMark/>
          </w:tcPr>
          <w:p w14:paraId="2EF71497"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sz="4" w:space="0" w:color="auto"/>
              <w:right w:val="single" w:sz="4" w:space="0" w:color="auto"/>
            </w:tcBorders>
            <w:shd w:val="clear" w:color="auto" w:fill="auto"/>
            <w:noWrap/>
            <w:hideMark/>
          </w:tcPr>
          <w:p w14:paraId="57DDB2EE"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640" w:type="dxa"/>
            <w:tcBorders>
              <w:top w:val="nil"/>
              <w:left w:val="nil"/>
              <w:bottom w:val="single" w:sz="4" w:space="0" w:color="auto"/>
              <w:right w:val="single" w:sz="4" w:space="0" w:color="auto"/>
            </w:tcBorders>
            <w:shd w:val="clear" w:color="auto" w:fill="auto"/>
            <w:noWrap/>
            <w:hideMark/>
          </w:tcPr>
          <w:p w14:paraId="6F2638A3"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2857BFCD"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4965D53E"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14:paraId="62B28716"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75F52F7B"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14:paraId="5A2B6F61"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14:paraId="4F5CB314" w14:textId="77777777" w:rsidR="00EE70EA" w:rsidRDefault="00EE70EA">
            <w:pPr>
              <w:rPr>
                <w:rFonts w:ascii="Arial" w:hAnsi="Arial" w:cs="Arial"/>
                <w:color w:val="000000"/>
                <w:sz w:val="20"/>
                <w:szCs w:val="20"/>
              </w:rPr>
            </w:pPr>
          </w:p>
        </w:tc>
      </w:tr>
      <w:tr w:rsidR="00EE70EA" w14:paraId="302B3D77" w14:textId="77777777" w:rsidTr="00EE70EA">
        <w:trPr>
          <w:trHeight w:val="402"/>
        </w:trPr>
        <w:tc>
          <w:tcPr>
            <w:tcW w:w="420" w:type="dxa"/>
            <w:tcBorders>
              <w:top w:val="nil"/>
              <w:left w:val="single" w:sz="4" w:space="0" w:color="auto"/>
              <w:bottom w:val="single" w:sz="4" w:space="0" w:color="auto"/>
              <w:right w:val="single" w:sz="4" w:space="0" w:color="auto"/>
            </w:tcBorders>
            <w:shd w:val="clear" w:color="000000" w:fill="F2F2F2"/>
            <w:vAlign w:val="center"/>
            <w:hideMark/>
          </w:tcPr>
          <w:p w14:paraId="19F7BAF4" w14:textId="77777777" w:rsidR="00EE70EA" w:rsidRDefault="00EE70EA">
            <w:pPr>
              <w:rPr>
                <w:rFonts w:ascii="Arial" w:hAnsi="Arial" w:cs="Arial"/>
                <w:color w:val="000000"/>
                <w:sz w:val="20"/>
                <w:szCs w:val="20"/>
              </w:rPr>
            </w:pPr>
            <w:r>
              <w:rPr>
                <w:rFonts w:ascii="Arial" w:hAnsi="Arial" w:cs="Arial"/>
                <w:color w:val="000000"/>
                <w:sz w:val="20"/>
                <w:szCs w:val="20"/>
              </w:rPr>
              <w:t>4</w:t>
            </w:r>
          </w:p>
        </w:tc>
        <w:tc>
          <w:tcPr>
            <w:tcW w:w="760" w:type="dxa"/>
            <w:tcBorders>
              <w:top w:val="nil"/>
              <w:left w:val="nil"/>
              <w:bottom w:val="single" w:sz="4" w:space="0" w:color="auto"/>
              <w:right w:val="single" w:sz="4" w:space="0" w:color="auto"/>
            </w:tcBorders>
            <w:shd w:val="clear" w:color="000000" w:fill="F2F2F2"/>
            <w:noWrap/>
            <w:hideMark/>
          </w:tcPr>
          <w:p w14:paraId="4FCBE1E1" w14:textId="77777777" w:rsidR="00EE70EA" w:rsidRDefault="00EE70EA">
            <w:pPr>
              <w:jc w:val="center"/>
              <w:rPr>
                <w:rFonts w:ascii="Arial" w:hAnsi="Arial" w:cs="Arial"/>
                <w:color w:val="000000"/>
                <w:sz w:val="20"/>
                <w:szCs w:val="20"/>
              </w:rPr>
            </w:pPr>
            <w:r>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000000" w:fill="F2F2F2"/>
            <w:noWrap/>
            <w:hideMark/>
          </w:tcPr>
          <w:p w14:paraId="5BA55A44"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sz="4" w:space="0" w:color="auto"/>
              <w:right w:val="single" w:sz="4" w:space="0" w:color="auto"/>
            </w:tcBorders>
            <w:shd w:val="clear" w:color="000000" w:fill="F2F2F2"/>
            <w:noWrap/>
            <w:hideMark/>
          </w:tcPr>
          <w:p w14:paraId="7184C143"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640" w:type="dxa"/>
            <w:tcBorders>
              <w:top w:val="nil"/>
              <w:left w:val="nil"/>
              <w:bottom w:val="single" w:sz="4" w:space="0" w:color="auto"/>
              <w:right w:val="single" w:sz="4" w:space="0" w:color="auto"/>
            </w:tcBorders>
            <w:shd w:val="clear" w:color="000000" w:fill="F2F2F2"/>
            <w:noWrap/>
            <w:hideMark/>
          </w:tcPr>
          <w:p w14:paraId="0CF70A06"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700" w:type="dxa"/>
            <w:tcBorders>
              <w:top w:val="nil"/>
              <w:left w:val="nil"/>
              <w:bottom w:val="single" w:sz="4" w:space="0" w:color="auto"/>
              <w:right w:val="single" w:sz="4" w:space="0" w:color="auto"/>
            </w:tcBorders>
            <w:shd w:val="clear" w:color="000000" w:fill="F2F2F2"/>
            <w:vAlign w:val="center"/>
            <w:hideMark/>
          </w:tcPr>
          <w:p w14:paraId="7C484432"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60" w:type="dxa"/>
            <w:tcBorders>
              <w:top w:val="nil"/>
              <w:left w:val="nil"/>
              <w:bottom w:val="single" w:sz="4" w:space="0" w:color="auto"/>
              <w:right w:val="single" w:sz="4" w:space="0" w:color="auto"/>
            </w:tcBorders>
            <w:shd w:val="clear" w:color="000000" w:fill="F2F2F2"/>
            <w:vAlign w:val="center"/>
            <w:hideMark/>
          </w:tcPr>
          <w:p w14:paraId="7B6D1EF5"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940" w:type="dxa"/>
            <w:tcBorders>
              <w:top w:val="nil"/>
              <w:left w:val="nil"/>
              <w:bottom w:val="single" w:sz="4" w:space="0" w:color="auto"/>
              <w:right w:val="single" w:sz="4" w:space="0" w:color="auto"/>
            </w:tcBorders>
            <w:shd w:val="clear" w:color="000000" w:fill="F2F2F2"/>
            <w:vAlign w:val="center"/>
            <w:hideMark/>
          </w:tcPr>
          <w:p w14:paraId="24499351"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20" w:type="dxa"/>
            <w:tcBorders>
              <w:top w:val="nil"/>
              <w:left w:val="nil"/>
              <w:bottom w:val="single" w:sz="4" w:space="0" w:color="auto"/>
              <w:right w:val="single" w:sz="4" w:space="0" w:color="auto"/>
            </w:tcBorders>
            <w:shd w:val="clear" w:color="000000" w:fill="F2F2F2"/>
            <w:vAlign w:val="center"/>
            <w:hideMark/>
          </w:tcPr>
          <w:p w14:paraId="35A55D13"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1100" w:type="dxa"/>
            <w:tcBorders>
              <w:top w:val="nil"/>
              <w:left w:val="nil"/>
              <w:bottom w:val="single" w:sz="4" w:space="0" w:color="auto"/>
              <w:right w:val="single" w:sz="4" w:space="0" w:color="auto"/>
            </w:tcBorders>
            <w:shd w:val="clear" w:color="000000" w:fill="F2F2F2"/>
            <w:vAlign w:val="center"/>
            <w:hideMark/>
          </w:tcPr>
          <w:p w14:paraId="23F062CB"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14:paraId="580AC4C2" w14:textId="77777777" w:rsidR="00EE70EA" w:rsidRDefault="00EE70EA">
            <w:pPr>
              <w:rPr>
                <w:rFonts w:ascii="Arial" w:hAnsi="Arial" w:cs="Arial"/>
                <w:color w:val="000000"/>
                <w:sz w:val="20"/>
                <w:szCs w:val="20"/>
              </w:rPr>
            </w:pPr>
          </w:p>
        </w:tc>
      </w:tr>
      <w:tr w:rsidR="00EE70EA" w14:paraId="6163CD96" w14:textId="77777777" w:rsidTr="00EE70EA">
        <w:trPr>
          <w:trHeight w:val="402"/>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5E1C2CB" w14:textId="77777777" w:rsidR="00EE70EA" w:rsidRDefault="00EE70EA">
            <w:pPr>
              <w:rPr>
                <w:rFonts w:ascii="Arial" w:hAnsi="Arial" w:cs="Arial"/>
                <w:color w:val="000000"/>
                <w:sz w:val="20"/>
                <w:szCs w:val="20"/>
              </w:rPr>
            </w:pPr>
            <w:r>
              <w:rPr>
                <w:rFonts w:ascii="Arial" w:hAnsi="Arial" w:cs="Arial"/>
                <w:color w:val="000000"/>
                <w:sz w:val="20"/>
                <w:szCs w:val="20"/>
              </w:rPr>
              <w:t>5</w:t>
            </w:r>
          </w:p>
        </w:tc>
        <w:tc>
          <w:tcPr>
            <w:tcW w:w="760" w:type="dxa"/>
            <w:tcBorders>
              <w:top w:val="nil"/>
              <w:left w:val="nil"/>
              <w:bottom w:val="single" w:sz="4" w:space="0" w:color="auto"/>
              <w:right w:val="single" w:sz="4" w:space="0" w:color="auto"/>
            </w:tcBorders>
            <w:shd w:val="clear" w:color="auto" w:fill="auto"/>
            <w:noWrap/>
            <w:hideMark/>
          </w:tcPr>
          <w:p w14:paraId="40FAA0F1" w14:textId="77777777" w:rsidR="00EE70EA" w:rsidRDefault="00EE70EA">
            <w:pPr>
              <w:jc w:val="center"/>
              <w:rPr>
                <w:rFonts w:ascii="Arial" w:hAnsi="Arial" w:cs="Arial"/>
                <w:color w:val="000000"/>
                <w:sz w:val="20"/>
                <w:szCs w:val="20"/>
              </w:rPr>
            </w:pPr>
            <w:r>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auto" w:fill="auto"/>
            <w:noWrap/>
            <w:hideMark/>
          </w:tcPr>
          <w:p w14:paraId="69FD040E"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sz="4" w:space="0" w:color="auto"/>
              <w:right w:val="single" w:sz="4" w:space="0" w:color="auto"/>
            </w:tcBorders>
            <w:shd w:val="clear" w:color="auto" w:fill="auto"/>
            <w:noWrap/>
            <w:hideMark/>
          </w:tcPr>
          <w:p w14:paraId="2A918A5E"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640" w:type="dxa"/>
            <w:tcBorders>
              <w:top w:val="nil"/>
              <w:left w:val="nil"/>
              <w:bottom w:val="single" w:sz="4" w:space="0" w:color="auto"/>
              <w:right w:val="single" w:sz="4" w:space="0" w:color="auto"/>
            </w:tcBorders>
            <w:shd w:val="clear" w:color="auto" w:fill="auto"/>
            <w:noWrap/>
            <w:hideMark/>
          </w:tcPr>
          <w:p w14:paraId="2C76069A"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46E7FC3D"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4CC49623"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14:paraId="2CC09EB9"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7495E929"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14:paraId="361EAE73"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14:paraId="521742A0" w14:textId="77777777" w:rsidR="00EE70EA" w:rsidRDefault="00EE70EA">
            <w:pPr>
              <w:rPr>
                <w:rFonts w:ascii="Arial" w:hAnsi="Arial" w:cs="Arial"/>
                <w:color w:val="000000"/>
                <w:sz w:val="20"/>
                <w:szCs w:val="20"/>
              </w:rPr>
            </w:pPr>
          </w:p>
        </w:tc>
      </w:tr>
      <w:tr w:rsidR="00EE70EA" w14:paraId="7753B424" w14:textId="77777777" w:rsidTr="00EE70EA">
        <w:trPr>
          <w:trHeight w:val="402"/>
        </w:trPr>
        <w:tc>
          <w:tcPr>
            <w:tcW w:w="420" w:type="dxa"/>
            <w:tcBorders>
              <w:top w:val="nil"/>
              <w:left w:val="single" w:sz="4" w:space="0" w:color="auto"/>
              <w:bottom w:val="single" w:sz="4" w:space="0" w:color="auto"/>
              <w:right w:val="single" w:sz="4" w:space="0" w:color="auto"/>
            </w:tcBorders>
            <w:shd w:val="clear" w:color="000000" w:fill="F2F2F2"/>
            <w:vAlign w:val="center"/>
            <w:hideMark/>
          </w:tcPr>
          <w:p w14:paraId="4CD2EF0C" w14:textId="77777777" w:rsidR="00EE70EA" w:rsidRDefault="00EE70EA">
            <w:pPr>
              <w:rPr>
                <w:rFonts w:ascii="Arial" w:hAnsi="Arial" w:cs="Arial"/>
                <w:color w:val="000000"/>
                <w:sz w:val="20"/>
                <w:szCs w:val="20"/>
              </w:rPr>
            </w:pPr>
            <w:r>
              <w:rPr>
                <w:rFonts w:ascii="Arial" w:hAnsi="Arial" w:cs="Arial"/>
                <w:color w:val="000000"/>
                <w:sz w:val="20"/>
                <w:szCs w:val="20"/>
              </w:rPr>
              <w:t>6</w:t>
            </w:r>
          </w:p>
        </w:tc>
        <w:tc>
          <w:tcPr>
            <w:tcW w:w="760" w:type="dxa"/>
            <w:tcBorders>
              <w:top w:val="nil"/>
              <w:left w:val="nil"/>
              <w:bottom w:val="single" w:sz="4" w:space="0" w:color="auto"/>
              <w:right w:val="single" w:sz="4" w:space="0" w:color="auto"/>
            </w:tcBorders>
            <w:shd w:val="clear" w:color="000000" w:fill="F2F2F2"/>
            <w:noWrap/>
            <w:hideMark/>
          </w:tcPr>
          <w:p w14:paraId="53298D5A" w14:textId="77777777" w:rsidR="00EE70EA" w:rsidRDefault="00EE70EA">
            <w:pPr>
              <w:jc w:val="center"/>
              <w:rPr>
                <w:rFonts w:ascii="Arial" w:hAnsi="Arial" w:cs="Arial"/>
                <w:color w:val="000000"/>
                <w:sz w:val="20"/>
                <w:szCs w:val="20"/>
              </w:rPr>
            </w:pPr>
            <w:r>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000000" w:fill="F2F2F2"/>
            <w:noWrap/>
            <w:hideMark/>
          </w:tcPr>
          <w:p w14:paraId="7C20A868"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sz="4" w:space="0" w:color="auto"/>
              <w:right w:val="single" w:sz="4" w:space="0" w:color="auto"/>
            </w:tcBorders>
            <w:shd w:val="clear" w:color="000000" w:fill="F2F2F2"/>
            <w:noWrap/>
            <w:hideMark/>
          </w:tcPr>
          <w:p w14:paraId="0BE9A182"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640" w:type="dxa"/>
            <w:tcBorders>
              <w:top w:val="nil"/>
              <w:left w:val="nil"/>
              <w:bottom w:val="single" w:sz="4" w:space="0" w:color="auto"/>
              <w:right w:val="single" w:sz="4" w:space="0" w:color="auto"/>
            </w:tcBorders>
            <w:shd w:val="clear" w:color="000000" w:fill="F2F2F2"/>
            <w:noWrap/>
            <w:hideMark/>
          </w:tcPr>
          <w:p w14:paraId="1CE5B84B"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700" w:type="dxa"/>
            <w:tcBorders>
              <w:top w:val="nil"/>
              <w:left w:val="nil"/>
              <w:bottom w:val="single" w:sz="4" w:space="0" w:color="auto"/>
              <w:right w:val="single" w:sz="4" w:space="0" w:color="auto"/>
            </w:tcBorders>
            <w:shd w:val="clear" w:color="000000" w:fill="F2F2F2"/>
            <w:vAlign w:val="center"/>
            <w:hideMark/>
          </w:tcPr>
          <w:p w14:paraId="33DBD456"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60" w:type="dxa"/>
            <w:tcBorders>
              <w:top w:val="nil"/>
              <w:left w:val="nil"/>
              <w:bottom w:val="single" w:sz="4" w:space="0" w:color="auto"/>
              <w:right w:val="single" w:sz="4" w:space="0" w:color="auto"/>
            </w:tcBorders>
            <w:shd w:val="clear" w:color="000000" w:fill="F2F2F2"/>
            <w:vAlign w:val="center"/>
            <w:hideMark/>
          </w:tcPr>
          <w:p w14:paraId="136DBED6"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940" w:type="dxa"/>
            <w:tcBorders>
              <w:top w:val="nil"/>
              <w:left w:val="nil"/>
              <w:bottom w:val="single" w:sz="4" w:space="0" w:color="auto"/>
              <w:right w:val="single" w:sz="4" w:space="0" w:color="auto"/>
            </w:tcBorders>
            <w:shd w:val="clear" w:color="000000" w:fill="F2F2F2"/>
            <w:vAlign w:val="center"/>
            <w:hideMark/>
          </w:tcPr>
          <w:p w14:paraId="743ED82D"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20" w:type="dxa"/>
            <w:tcBorders>
              <w:top w:val="nil"/>
              <w:left w:val="nil"/>
              <w:bottom w:val="single" w:sz="4" w:space="0" w:color="auto"/>
              <w:right w:val="single" w:sz="4" w:space="0" w:color="auto"/>
            </w:tcBorders>
            <w:shd w:val="clear" w:color="000000" w:fill="F2F2F2"/>
            <w:vAlign w:val="center"/>
            <w:hideMark/>
          </w:tcPr>
          <w:p w14:paraId="29F83EA5"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1100" w:type="dxa"/>
            <w:tcBorders>
              <w:top w:val="nil"/>
              <w:left w:val="nil"/>
              <w:bottom w:val="single" w:sz="4" w:space="0" w:color="auto"/>
              <w:right w:val="single" w:sz="4" w:space="0" w:color="auto"/>
            </w:tcBorders>
            <w:shd w:val="clear" w:color="000000" w:fill="F2F2F2"/>
            <w:vAlign w:val="center"/>
            <w:hideMark/>
          </w:tcPr>
          <w:p w14:paraId="33880301"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14:paraId="03E806A6" w14:textId="77777777" w:rsidR="00EE70EA" w:rsidRDefault="00EE70EA">
            <w:pPr>
              <w:rPr>
                <w:rFonts w:ascii="Arial" w:hAnsi="Arial" w:cs="Arial"/>
                <w:color w:val="000000"/>
                <w:sz w:val="20"/>
                <w:szCs w:val="20"/>
              </w:rPr>
            </w:pPr>
          </w:p>
        </w:tc>
      </w:tr>
      <w:tr w:rsidR="00EE70EA" w14:paraId="69395AFA" w14:textId="77777777" w:rsidTr="00EE70EA">
        <w:trPr>
          <w:trHeight w:val="402"/>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132BEDD" w14:textId="77777777" w:rsidR="00EE70EA" w:rsidRDefault="00EE70EA">
            <w:pPr>
              <w:rPr>
                <w:rFonts w:ascii="Arial" w:hAnsi="Arial" w:cs="Arial"/>
                <w:color w:val="000000"/>
                <w:sz w:val="20"/>
                <w:szCs w:val="20"/>
              </w:rPr>
            </w:pPr>
            <w:r>
              <w:rPr>
                <w:rFonts w:ascii="Arial" w:hAnsi="Arial" w:cs="Arial"/>
                <w:color w:val="000000"/>
                <w:sz w:val="20"/>
                <w:szCs w:val="20"/>
              </w:rPr>
              <w:t>7</w:t>
            </w:r>
          </w:p>
        </w:tc>
        <w:tc>
          <w:tcPr>
            <w:tcW w:w="760" w:type="dxa"/>
            <w:tcBorders>
              <w:top w:val="nil"/>
              <w:left w:val="nil"/>
              <w:bottom w:val="single" w:sz="4" w:space="0" w:color="auto"/>
              <w:right w:val="single" w:sz="4" w:space="0" w:color="auto"/>
            </w:tcBorders>
            <w:shd w:val="clear" w:color="auto" w:fill="auto"/>
            <w:noWrap/>
            <w:hideMark/>
          </w:tcPr>
          <w:p w14:paraId="72D112CD" w14:textId="77777777" w:rsidR="00EE70EA" w:rsidRDefault="00EE70EA">
            <w:pPr>
              <w:jc w:val="center"/>
              <w:rPr>
                <w:rFonts w:ascii="Arial" w:hAnsi="Arial" w:cs="Arial"/>
                <w:color w:val="000000"/>
                <w:sz w:val="20"/>
                <w:szCs w:val="20"/>
              </w:rPr>
            </w:pPr>
            <w:r>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auto" w:fill="auto"/>
            <w:noWrap/>
            <w:hideMark/>
          </w:tcPr>
          <w:p w14:paraId="59CB3F9A"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sz="4" w:space="0" w:color="auto"/>
              <w:right w:val="single" w:sz="4" w:space="0" w:color="auto"/>
            </w:tcBorders>
            <w:shd w:val="clear" w:color="auto" w:fill="auto"/>
            <w:noWrap/>
            <w:hideMark/>
          </w:tcPr>
          <w:p w14:paraId="6553DDF8"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640" w:type="dxa"/>
            <w:tcBorders>
              <w:top w:val="nil"/>
              <w:left w:val="nil"/>
              <w:bottom w:val="single" w:sz="4" w:space="0" w:color="auto"/>
              <w:right w:val="single" w:sz="4" w:space="0" w:color="auto"/>
            </w:tcBorders>
            <w:shd w:val="clear" w:color="auto" w:fill="auto"/>
            <w:noWrap/>
            <w:hideMark/>
          </w:tcPr>
          <w:p w14:paraId="5D7769EE"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4927AC72"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120F7B37"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14:paraId="76F6B2BC"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7133DA9E"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14:paraId="6D56D735"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14:paraId="378AF72D" w14:textId="77777777" w:rsidR="00EE70EA" w:rsidRDefault="00EE70EA">
            <w:pPr>
              <w:rPr>
                <w:rFonts w:ascii="Arial" w:hAnsi="Arial" w:cs="Arial"/>
                <w:color w:val="000000"/>
                <w:sz w:val="20"/>
                <w:szCs w:val="20"/>
              </w:rPr>
            </w:pPr>
          </w:p>
        </w:tc>
      </w:tr>
      <w:tr w:rsidR="00EE70EA" w14:paraId="05197A13" w14:textId="77777777" w:rsidTr="00EE70EA">
        <w:trPr>
          <w:trHeight w:val="402"/>
        </w:trPr>
        <w:tc>
          <w:tcPr>
            <w:tcW w:w="420" w:type="dxa"/>
            <w:tcBorders>
              <w:top w:val="nil"/>
              <w:left w:val="single" w:sz="4" w:space="0" w:color="auto"/>
              <w:bottom w:val="single" w:sz="4" w:space="0" w:color="auto"/>
              <w:right w:val="single" w:sz="4" w:space="0" w:color="auto"/>
            </w:tcBorders>
            <w:shd w:val="clear" w:color="000000" w:fill="F2F2F2"/>
            <w:vAlign w:val="center"/>
            <w:hideMark/>
          </w:tcPr>
          <w:p w14:paraId="58641CA9" w14:textId="77777777" w:rsidR="00EE70EA" w:rsidRDefault="00EE70EA">
            <w:pPr>
              <w:rPr>
                <w:rFonts w:ascii="Arial" w:hAnsi="Arial" w:cs="Arial"/>
                <w:color w:val="000000"/>
                <w:sz w:val="20"/>
                <w:szCs w:val="20"/>
              </w:rPr>
            </w:pPr>
            <w:r>
              <w:rPr>
                <w:rFonts w:ascii="Arial" w:hAnsi="Arial" w:cs="Arial"/>
                <w:color w:val="000000"/>
                <w:sz w:val="20"/>
                <w:szCs w:val="20"/>
              </w:rPr>
              <w:t>8</w:t>
            </w:r>
          </w:p>
        </w:tc>
        <w:tc>
          <w:tcPr>
            <w:tcW w:w="760" w:type="dxa"/>
            <w:tcBorders>
              <w:top w:val="nil"/>
              <w:left w:val="nil"/>
              <w:bottom w:val="single" w:sz="4" w:space="0" w:color="auto"/>
              <w:right w:val="single" w:sz="4" w:space="0" w:color="auto"/>
            </w:tcBorders>
            <w:shd w:val="clear" w:color="000000" w:fill="F2F2F2"/>
            <w:noWrap/>
            <w:hideMark/>
          </w:tcPr>
          <w:p w14:paraId="13AC5231" w14:textId="77777777" w:rsidR="00EE70EA" w:rsidRDefault="00EE70EA">
            <w:pPr>
              <w:jc w:val="center"/>
              <w:rPr>
                <w:rFonts w:ascii="Arial" w:hAnsi="Arial" w:cs="Arial"/>
                <w:color w:val="000000"/>
                <w:sz w:val="20"/>
                <w:szCs w:val="20"/>
              </w:rPr>
            </w:pPr>
            <w:r>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000000" w:fill="F2F2F2"/>
            <w:noWrap/>
            <w:hideMark/>
          </w:tcPr>
          <w:p w14:paraId="54D9F0A0"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sz="4" w:space="0" w:color="auto"/>
              <w:right w:val="single" w:sz="4" w:space="0" w:color="auto"/>
            </w:tcBorders>
            <w:shd w:val="clear" w:color="000000" w:fill="F2F2F2"/>
            <w:noWrap/>
            <w:hideMark/>
          </w:tcPr>
          <w:p w14:paraId="47F10743"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640" w:type="dxa"/>
            <w:tcBorders>
              <w:top w:val="nil"/>
              <w:left w:val="nil"/>
              <w:bottom w:val="single" w:sz="4" w:space="0" w:color="auto"/>
              <w:right w:val="single" w:sz="4" w:space="0" w:color="auto"/>
            </w:tcBorders>
            <w:shd w:val="clear" w:color="000000" w:fill="F2F2F2"/>
            <w:noWrap/>
            <w:hideMark/>
          </w:tcPr>
          <w:p w14:paraId="04B066B7"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700" w:type="dxa"/>
            <w:tcBorders>
              <w:top w:val="nil"/>
              <w:left w:val="nil"/>
              <w:bottom w:val="single" w:sz="4" w:space="0" w:color="auto"/>
              <w:right w:val="single" w:sz="4" w:space="0" w:color="auto"/>
            </w:tcBorders>
            <w:shd w:val="clear" w:color="000000" w:fill="F2F2F2"/>
            <w:vAlign w:val="center"/>
            <w:hideMark/>
          </w:tcPr>
          <w:p w14:paraId="7E6137FE"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60" w:type="dxa"/>
            <w:tcBorders>
              <w:top w:val="nil"/>
              <w:left w:val="nil"/>
              <w:bottom w:val="single" w:sz="4" w:space="0" w:color="auto"/>
              <w:right w:val="single" w:sz="4" w:space="0" w:color="auto"/>
            </w:tcBorders>
            <w:shd w:val="clear" w:color="000000" w:fill="F2F2F2"/>
            <w:vAlign w:val="center"/>
            <w:hideMark/>
          </w:tcPr>
          <w:p w14:paraId="72AE1058"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940" w:type="dxa"/>
            <w:tcBorders>
              <w:top w:val="nil"/>
              <w:left w:val="nil"/>
              <w:bottom w:val="single" w:sz="4" w:space="0" w:color="auto"/>
              <w:right w:val="single" w:sz="4" w:space="0" w:color="auto"/>
            </w:tcBorders>
            <w:shd w:val="clear" w:color="000000" w:fill="F2F2F2"/>
            <w:vAlign w:val="center"/>
            <w:hideMark/>
          </w:tcPr>
          <w:p w14:paraId="1AB5F097"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20" w:type="dxa"/>
            <w:tcBorders>
              <w:top w:val="nil"/>
              <w:left w:val="nil"/>
              <w:bottom w:val="single" w:sz="4" w:space="0" w:color="auto"/>
              <w:right w:val="single" w:sz="4" w:space="0" w:color="auto"/>
            </w:tcBorders>
            <w:shd w:val="clear" w:color="000000" w:fill="F2F2F2"/>
            <w:vAlign w:val="center"/>
            <w:hideMark/>
          </w:tcPr>
          <w:p w14:paraId="50DB84A1"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1100" w:type="dxa"/>
            <w:tcBorders>
              <w:top w:val="nil"/>
              <w:left w:val="nil"/>
              <w:bottom w:val="single" w:sz="4" w:space="0" w:color="auto"/>
              <w:right w:val="single" w:sz="4" w:space="0" w:color="auto"/>
            </w:tcBorders>
            <w:shd w:val="clear" w:color="000000" w:fill="F2F2F2"/>
            <w:vAlign w:val="center"/>
            <w:hideMark/>
          </w:tcPr>
          <w:p w14:paraId="107C0209"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14:paraId="0066DC2E" w14:textId="77777777" w:rsidR="00EE70EA" w:rsidRDefault="00EE70EA">
            <w:pPr>
              <w:rPr>
                <w:rFonts w:ascii="Arial" w:hAnsi="Arial" w:cs="Arial"/>
                <w:color w:val="000000"/>
                <w:sz w:val="20"/>
                <w:szCs w:val="20"/>
              </w:rPr>
            </w:pPr>
          </w:p>
        </w:tc>
      </w:tr>
      <w:tr w:rsidR="00EE70EA" w14:paraId="4C1EE7AB" w14:textId="77777777" w:rsidTr="00EE70EA">
        <w:trPr>
          <w:trHeight w:val="402"/>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D6CE892" w14:textId="77777777" w:rsidR="00EE70EA" w:rsidRDefault="00EE70EA">
            <w:pPr>
              <w:rPr>
                <w:rFonts w:ascii="Arial" w:hAnsi="Arial" w:cs="Arial"/>
                <w:color w:val="000000"/>
                <w:sz w:val="20"/>
                <w:szCs w:val="20"/>
              </w:rPr>
            </w:pPr>
            <w:r>
              <w:rPr>
                <w:rFonts w:ascii="Arial" w:hAnsi="Arial" w:cs="Arial"/>
                <w:color w:val="000000"/>
                <w:sz w:val="20"/>
                <w:szCs w:val="20"/>
              </w:rPr>
              <w:t>9</w:t>
            </w:r>
          </w:p>
        </w:tc>
        <w:tc>
          <w:tcPr>
            <w:tcW w:w="760" w:type="dxa"/>
            <w:tcBorders>
              <w:top w:val="nil"/>
              <w:left w:val="nil"/>
              <w:bottom w:val="single" w:sz="4" w:space="0" w:color="auto"/>
              <w:right w:val="single" w:sz="4" w:space="0" w:color="auto"/>
            </w:tcBorders>
            <w:shd w:val="clear" w:color="auto" w:fill="auto"/>
            <w:noWrap/>
            <w:hideMark/>
          </w:tcPr>
          <w:p w14:paraId="1622FDB2" w14:textId="77777777" w:rsidR="00EE70EA" w:rsidRDefault="00EE70EA">
            <w:pPr>
              <w:jc w:val="center"/>
              <w:rPr>
                <w:rFonts w:ascii="Arial" w:hAnsi="Arial" w:cs="Arial"/>
                <w:color w:val="000000"/>
                <w:sz w:val="20"/>
                <w:szCs w:val="20"/>
              </w:rPr>
            </w:pPr>
            <w:r>
              <w:rPr>
                <w:rFonts w:ascii="Arial" w:hAnsi="Arial" w:cs="Arial"/>
                <w:color w:val="000000"/>
                <w:sz w:val="20"/>
                <w:szCs w:val="20"/>
              </w:rPr>
              <w:t> </w:t>
            </w:r>
          </w:p>
        </w:tc>
        <w:tc>
          <w:tcPr>
            <w:tcW w:w="3220" w:type="dxa"/>
            <w:tcBorders>
              <w:top w:val="nil"/>
              <w:left w:val="nil"/>
              <w:bottom w:val="single" w:sz="4" w:space="0" w:color="auto"/>
              <w:right w:val="single" w:sz="4" w:space="0" w:color="auto"/>
            </w:tcBorders>
            <w:shd w:val="clear" w:color="auto" w:fill="auto"/>
            <w:noWrap/>
            <w:hideMark/>
          </w:tcPr>
          <w:p w14:paraId="576B6264"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640" w:type="dxa"/>
            <w:tcBorders>
              <w:top w:val="nil"/>
              <w:left w:val="nil"/>
              <w:bottom w:val="single" w:sz="4" w:space="0" w:color="auto"/>
              <w:right w:val="single" w:sz="4" w:space="0" w:color="auto"/>
            </w:tcBorders>
            <w:shd w:val="clear" w:color="auto" w:fill="auto"/>
            <w:noWrap/>
            <w:hideMark/>
          </w:tcPr>
          <w:p w14:paraId="4DAA702B"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640" w:type="dxa"/>
            <w:tcBorders>
              <w:top w:val="nil"/>
              <w:left w:val="nil"/>
              <w:bottom w:val="single" w:sz="4" w:space="0" w:color="auto"/>
              <w:right w:val="single" w:sz="4" w:space="0" w:color="auto"/>
            </w:tcBorders>
            <w:shd w:val="clear" w:color="auto" w:fill="auto"/>
            <w:noWrap/>
            <w:hideMark/>
          </w:tcPr>
          <w:p w14:paraId="1E9DF34C" w14:textId="77777777" w:rsidR="00EE70EA" w:rsidRDefault="00EE70EA">
            <w:pPr>
              <w:rPr>
                <w:rFonts w:ascii="Arial" w:hAnsi="Arial" w:cs="Arial"/>
                <w:color w:val="000000"/>
                <w:sz w:val="22"/>
                <w:szCs w:val="22"/>
              </w:rPr>
            </w:pPr>
            <w:r>
              <w:rPr>
                <w:rFonts w:ascii="Arial" w:hAnsi="Arial" w:cs="Arial"/>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2C8B5DA3"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14:paraId="79940470"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14:paraId="3E7B2ECE"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16BF60E4" w14:textId="77777777" w:rsidR="00EE70EA" w:rsidRDefault="00EE70EA">
            <w:pPr>
              <w:rPr>
                <w:rFonts w:ascii="Arial" w:hAnsi="Arial" w:cs="Arial"/>
                <w:b/>
                <w:bCs/>
                <w:color w:val="000000"/>
                <w:sz w:val="20"/>
                <w:szCs w:val="20"/>
              </w:rPr>
            </w:pPr>
            <w:r>
              <w:rPr>
                <w:rFonts w:ascii="Arial" w:hAnsi="Arial" w:cs="Arial"/>
                <w:b/>
                <w:bCs/>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14:paraId="46F4CC51" w14:textId="77777777" w:rsidR="00EE70EA" w:rsidRDefault="00EE70EA">
            <w:pPr>
              <w:rPr>
                <w:rFonts w:ascii="Arial" w:hAnsi="Arial" w:cs="Arial"/>
                <w:color w:val="000000"/>
                <w:sz w:val="20"/>
                <w:szCs w:val="20"/>
              </w:rPr>
            </w:pPr>
            <w:r>
              <w:rPr>
                <w:rFonts w:ascii="Arial" w:hAnsi="Arial" w:cs="Arial"/>
                <w:color w:val="000000"/>
                <w:sz w:val="20"/>
                <w:szCs w:val="20"/>
              </w:rPr>
              <w:t> </w:t>
            </w:r>
          </w:p>
        </w:tc>
        <w:tc>
          <w:tcPr>
            <w:tcW w:w="960" w:type="dxa"/>
            <w:tcBorders>
              <w:top w:val="nil"/>
              <w:left w:val="nil"/>
              <w:bottom w:val="nil"/>
              <w:right w:val="nil"/>
            </w:tcBorders>
            <w:shd w:val="clear" w:color="auto" w:fill="auto"/>
            <w:noWrap/>
            <w:vAlign w:val="bottom"/>
            <w:hideMark/>
          </w:tcPr>
          <w:p w14:paraId="384F0FD3" w14:textId="77777777" w:rsidR="00EE70EA" w:rsidRDefault="00EE70EA">
            <w:pPr>
              <w:rPr>
                <w:rFonts w:ascii="Arial" w:hAnsi="Arial" w:cs="Arial"/>
                <w:color w:val="000000"/>
                <w:sz w:val="20"/>
                <w:szCs w:val="20"/>
              </w:rPr>
            </w:pPr>
          </w:p>
        </w:tc>
      </w:tr>
    </w:tbl>
    <w:p w14:paraId="40F6A134" w14:textId="77777777" w:rsidR="00EE70EA" w:rsidRDefault="00EE70EA" w:rsidP="00162E00">
      <w:pPr>
        <w:tabs>
          <w:tab w:val="left" w:pos="426"/>
          <w:tab w:val="left" w:pos="5387"/>
        </w:tabs>
        <w:jc w:val="both"/>
      </w:pPr>
    </w:p>
    <w:p w14:paraId="6C5727C3" w14:textId="6E90E1DA" w:rsidR="00B64D64" w:rsidRDefault="001A0FFA" w:rsidP="00B64D64">
      <w:pPr>
        <w:jc w:val="both"/>
        <w:rPr>
          <w:b/>
        </w:rPr>
      </w:pPr>
      <w:r>
        <w:rPr>
          <w:b/>
        </w:rPr>
        <w:t>G</w:t>
      </w:r>
      <w:r w:rsidR="00B64D64">
        <w:rPr>
          <w:b/>
        </w:rPr>
        <w:t>ündem 14:</w:t>
      </w:r>
    </w:p>
    <w:p w14:paraId="669D5B0C" w14:textId="77777777" w:rsidR="005C6C68" w:rsidRPr="00A07105" w:rsidRDefault="005C6C68" w:rsidP="00B64D64">
      <w:pPr>
        <w:jc w:val="both"/>
        <w:rPr>
          <w:bCs/>
        </w:rPr>
      </w:pPr>
      <w:r w:rsidRPr="00A07105">
        <w:rPr>
          <w:bCs/>
        </w:rPr>
        <w:t>Dilek ve temenniler</w:t>
      </w:r>
    </w:p>
    <w:p w14:paraId="3DBADB43" w14:textId="4CFF950C" w:rsidR="00A07105" w:rsidRPr="00D41DC6" w:rsidRDefault="00A07105" w:rsidP="0037382F">
      <w:pPr>
        <w:tabs>
          <w:tab w:val="left" w:pos="5387"/>
        </w:tabs>
        <w:overflowPunct w:val="0"/>
        <w:autoSpaceDE w:val="0"/>
        <w:autoSpaceDN w:val="0"/>
        <w:adjustRightInd w:val="0"/>
        <w:jc w:val="both"/>
        <w:textAlignment w:val="baseline"/>
      </w:pPr>
      <w:r w:rsidRPr="00AA564F">
        <w:t xml:space="preserve">Zümre </w:t>
      </w:r>
      <w:r>
        <w:t>Başkanı</w:t>
      </w:r>
      <w:r w:rsidR="00E22105">
        <w:t xml:space="preserve"> </w:t>
      </w:r>
      <w:r w:rsidR="008E6FDE">
        <w:t xml:space="preserve">Muzaffer </w:t>
      </w:r>
      <w:r w:rsidR="001D18AA">
        <w:t>AVŞAR</w:t>
      </w:r>
      <w:r w:rsidR="001D18AA" w:rsidRPr="00AA564F">
        <w:t xml:space="preserve"> Başarılı</w:t>
      </w:r>
      <w:r w:rsidRPr="00AA564F">
        <w:t xml:space="preserve"> bir eğitim- öğretim yılı dileği ile toplantıya son verdi.</w:t>
      </w:r>
    </w:p>
    <w:p w14:paraId="447A7580" w14:textId="77777777" w:rsidR="00F91E2A" w:rsidRPr="00697C3A" w:rsidRDefault="00F91E2A" w:rsidP="00697C3A">
      <w:pPr>
        <w:tabs>
          <w:tab w:val="left" w:pos="426"/>
          <w:tab w:val="left" w:pos="5387"/>
        </w:tabs>
        <w:jc w:val="both"/>
        <w:rPr>
          <w:b/>
          <w:bCs/>
        </w:rPr>
      </w:pPr>
    </w:p>
    <w:p w14:paraId="655AB52A" w14:textId="77777777" w:rsidR="001A0FFA" w:rsidRDefault="000B2FAE" w:rsidP="000B2FAE">
      <w:pPr>
        <w:rPr>
          <w:b/>
          <w:bCs/>
          <w:sz w:val="22"/>
        </w:rPr>
      </w:pPr>
      <w:r w:rsidRPr="000B2FAE">
        <w:rPr>
          <w:b/>
          <w:bCs/>
          <w:sz w:val="22"/>
        </w:rPr>
        <w:t xml:space="preserve">                                                          </w:t>
      </w:r>
    </w:p>
    <w:p w14:paraId="61CBE2B0" w14:textId="3BB43E17" w:rsidR="001A0FFA" w:rsidRDefault="001A0FFA" w:rsidP="000B2FAE">
      <w:pPr>
        <w:rPr>
          <w:b/>
          <w:bCs/>
          <w:sz w:val="22"/>
        </w:rPr>
      </w:pPr>
      <w:r>
        <w:rPr>
          <w:b/>
          <w:bCs/>
          <w:sz w:val="22"/>
        </w:rPr>
        <w:t xml:space="preserve">  </w:t>
      </w:r>
    </w:p>
    <w:p w14:paraId="28FA9960" w14:textId="235F5611" w:rsidR="00D12153" w:rsidRPr="000B2FAE" w:rsidRDefault="001A0FFA" w:rsidP="000B2FAE">
      <w:pPr>
        <w:rPr>
          <w:b/>
          <w:bCs/>
          <w:sz w:val="22"/>
          <w:u w:val="single"/>
        </w:rPr>
      </w:pPr>
      <w:r>
        <w:rPr>
          <w:b/>
          <w:bCs/>
          <w:sz w:val="22"/>
        </w:rPr>
        <w:t xml:space="preserve">                                           </w:t>
      </w:r>
      <w:r w:rsidR="000B2FAE" w:rsidRPr="000B2FAE">
        <w:rPr>
          <w:b/>
          <w:bCs/>
          <w:sz w:val="22"/>
        </w:rPr>
        <w:t xml:space="preserve">    </w:t>
      </w:r>
      <w:r w:rsidR="00D12153" w:rsidRPr="000B2FAE">
        <w:rPr>
          <w:b/>
          <w:bCs/>
          <w:sz w:val="22"/>
          <w:u w:val="single"/>
        </w:rPr>
        <w:t>ZÜMRE ÖĞRETMENLERİ</w:t>
      </w:r>
    </w:p>
    <w:p w14:paraId="30DAC49A" w14:textId="77777777" w:rsidR="002868AB" w:rsidRPr="00AA564F" w:rsidRDefault="002868AB">
      <w:pPr>
        <w:ind w:left="2124" w:firstLine="708"/>
        <w:jc w:val="both"/>
        <w:rPr>
          <w:b/>
          <w:bCs/>
          <w:sz w:val="22"/>
          <w:u w:val="single"/>
        </w:rPr>
      </w:pPr>
    </w:p>
    <w:p w14:paraId="53B521C9" w14:textId="77777777" w:rsidR="00F91E2A" w:rsidRDefault="004467D7" w:rsidP="00E873C3">
      <w:pPr>
        <w:jc w:val="both"/>
        <w:rPr>
          <w:color w:val="FF0000"/>
        </w:rPr>
      </w:pPr>
      <w:r>
        <w:rPr>
          <w:bCs/>
        </w:rPr>
        <w:t xml:space="preserve"> </w:t>
      </w:r>
    </w:p>
    <w:p w14:paraId="66DDEDB0" w14:textId="1F942D02" w:rsidR="00697C3A" w:rsidRPr="00057EBA" w:rsidRDefault="00057EBA" w:rsidP="00E873C3">
      <w:pPr>
        <w:jc w:val="both"/>
      </w:pPr>
      <w:r w:rsidRPr="00057EBA">
        <w:t xml:space="preserve">ZÜMRE BAŞKANI            </w:t>
      </w:r>
      <w:r>
        <w:t xml:space="preserve">    </w:t>
      </w:r>
      <w:r w:rsidR="00B72C14">
        <w:t xml:space="preserve">                  </w:t>
      </w:r>
      <w:r w:rsidRPr="00057EBA">
        <w:t xml:space="preserve">ÜYE          </w:t>
      </w:r>
      <w:r>
        <w:t xml:space="preserve">                       </w:t>
      </w:r>
      <w:r w:rsidR="00B72C14">
        <w:t xml:space="preserve">                 </w:t>
      </w:r>
      <w:proofErr w:type="spellStart"/>
      <w:r w:rsidRPr="00057EBA">
        <w:t>ÜYE</w:t>
      </w:r>
      <w:proofErr w:type="spellEnd"/>
    </w:p>
    <w:p w14:paraId="6AF478B0" w14:textId="77777777" w:rsidR="00697C3A" w:rsidRPr="00DA3A63" w:rsidRDefault="00697C3A" w:rsidP="00E873C3">
      <w:pPr>
        <w:jc w:val="both"/>
        <w:rPr>
          <w:bCs/>
        </w:rPr>
      </w:pPr>
    </w:p>
    <w:p w14:paraId="3FC6EC87" w14:textId="390907C9" w:rsidR="00D12153" w:rsidRPr="00AA564F" w:rsidRDefault="00057EBA" w:rsidP="00057EBA">
      <w:pPr>
        <w:jc w:val="both"/>
      </w:pPr>
      <w:r>
        <w:t>Muzaffer AVŞAR</w:t>
      </w:r>
      <w:r w:rsidR="00D12153" w:rsidRPr="00AA564F">
        <w:tab/>
      </w:r>
      <w:r w:rsidR="00B72C14">
        <w:t xml:space="preserve">                      </w:t>
      </w:r>
      <w:r>
        <w:t>Mehmet Cengiz ÖZ</w:t>
      </w:r>
      <w:r w:rsidR="00581D12" w:rsidRPr="00AA564F">
        <w:tab/>
      </w:r>
      <w:r w:rsidR="00B72C14">
        <w:t xml:space="preserve">                      </w:t>
      </w:r>
      <w:r w:rsidR="001A0FFA">
        <w:t>Ender BİLGİÇ</w:t>
      </w:r>
    </w:p>
    <w:p w14:paraId="4D6CC2CC" w14:textId="6FE5289D" w:rsidR="002868AB" w:rsidRDefault="002868AB" w:rsidP="002868AB">
      <w:pPr>
        <w:jc w:val="both"/>
      </w:pPr>
    </w:p>
    <w:p w14:paraId="4553F96F" w14:textId="4194EE77" w:rsidR="00057EBA" w:rsidRDefault="00057EBA" w:rsidP="002868AB">
      <w:pPr>
        <w:jc w:val="both"/>
      </w:pPr>
    </w:p>
    <w:p w14:paraId="098D2E97" w14:textId="084104CA" w:rsidR="00057EBA" w:rsidRDefault="00057EBA" w:rsidP="002868AB">
      <w:pPr>
        <w:jc w:val="both"/>
      </w:pPr>
    </w:p>
    <w:p w14:paraId="41617A1F" w14:textId="5396CEB4" w:rsidR="00057EBA" w:rsidRDefault="00057EBA" w:rsidP="002868AB">
      <w:pPr>
        <w:jc w:val="both"/>
      </w:pPr>
    </w:p>
    <w:p w14:paraId="2E6E4525" w14:textId="77777777" w:rsidR="00057EBA" w:rsidRPr="00AA564F" w:rsidRDefault="00057EBA" w:rsidP="002868AB">
      <w:pPr>
        <w:jc w:val="both"/>
      </w:pPr>
    </w:p>
    <w:p w14:paraId="6079D816" w14:textId="031E0027" w:rsidR="00D12153" w:rsidRPr="00AA564F" w:rsidRDefault="00687F67" w:rsidP="00317595">
      <w:pPr>
        <w:ind w:left="360"/>
        <w:jc w:val="center"/>
      </w:pPr>
      <w:r>
        <w:t>.../</w:t>
      </w:r>
      <w:r w:rsidR="004467D7">
        <w:t>09</w:t>
      </w:r>
      <w:r>
        <w:t>/</w:t>
      </w:r>
      <w:r w:rsidR="004467D7">
        <w:t>20</w:t>
      </w:r>
      <w:r>
        <w:t>2</w:t>
      </w:r>
      <w:r w:rsidR="001A0FFA">
        <w:t>3</w:t>
      </w:r>
    </w:p>
    <w:p w14:paraId="3D63A4E0" w14:textId="77777777" w:rsidR="00130526" w:rsidRDefault="00D12153" w:rsidP="00317595">
      <w:pPr>
        <w:ind w:left="360"/>
        <w:jc w:val="center"/>
      </w:pPr>
      <w:r w:rsidRPr="00AA564F">
        <w:t>UYGU</w:t>
      </w:r>
      <w:r w:rsidR="00130526">
        <w:t>N</w:t>
      </w:r>
    </w:p>
    <w:p w14:paraId="32B8F9E5" w14:textId="77777777" w:rsidR="00E873C3" w:rsidRPr="00F66156" w:rsidRDefault="00F66156" w:rsidP="00317595">
      <w:pPr>
        <w:jc w:val="center"/>
        <w:rPr>
          <w:color w:val="000000" w:themeColor="text1"/>
        </w:rPr>
      </w:pPr>
      <w:r w:rsidRPr="00F66156">
        <w:rPr>
          <w:color w:val="000000" w:themeColor="text1"/>
        </w:rPr>
        <w:t>Nurettin TOMBAK</w:t>
      </w:r>
    </w:p>
    <w:p w14:paraId="7D579BD5" w14:textId="77777777" w:rsidR="00D12153" w:rsidRPr="00AA564F" w:rsidRDefault="00D12153" w:rsidP="00317595">
      <w:pPr>
        <w:jc w:val="center"/>
      </w:pPr>
      <w:r w:rsidRPr="00AA564F">
        <w:t>Okul Müdürü</w:t>
      </w:r>
    </w:p>
    <w:sectPr w:rsidR="00D12153" w:rsidRPr="00AA564F" w:rsidSect="00DF4102">
      <w:pgSz w:w="11906" w:h="16838"/>
      <w:pgMar w:top="851" w:right="566"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0628" w14:textId="77777777" w:rsidR="00A6295F" w:rsidRDefault="00A6295F" w:rsidP="00D3365D">
      <w:r>
        <w:separator/>
      </w:r>
    </w:p>
  </w:endnote>
  <w:endnote w:type="continuationSeparator" w:id="0">
    <w:p w14:paraId="1032CE59" w14:textId="77777777" w:rsidR="00A6295F" w:rsidRDefault="00A6295F" w:rsidP="00D3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A385" w14:textId="77777777" w:rsidR="00035ADC" w:rsidRDefault="006301D4">
    <w:pPr>
      <w:pStyle w:val="GvdeMetni"/>
      <w:spacing w:before="0" w:line="14" w:lineRule="auto"/>
      <w:rPr>
        <w:sz w:val="14"/>
      </w:rPr>
    </w:pPr>
    <w:r>
      <w:pict w14:anchorId="230907AE">
        <v:shapetype id="_x0000_t202" coordsize="21600,21600" o:spt="202" path="m,l,21600r21600,l21600,xe">
          <v:stroke joinstyle="miter"/>
          <v:path gradientshapeok="t" o:connecttype="rect"/>
        </v:shapetype>
        <v:shape id="_x0000_s1025" type="#_x0000_t202" style="position:absolute;margin-left:303.8pt;margin-top:756.9pt;width:16pt;height:15.3pt;z-index:-251658752;mso-position-horizontal-relative:page;mso-position-vertical-relative:page" filled="f" stroked="f">
          <v:textbox style="mso-next-textbox:#_x0000_s1025" inset="0,0,0,0">
            <w:txbxContent>
              <w:p w14:paraId="2C785BA7" w14:textId="77777777" w:rsidR="00035ADC" w:rsidRDefault="00DF4102">
                <w:pPr>
                  <w:spacing w:before="10"/>
                  <w:ind w:left="40"/>
                </w:pPr>
                <w:r>
                  <w:fldChar w:fldCharType="begin"/>
                </w:r>
                <w:r>
                  <w:instrText xml:space="preserve"> PAGE </w:instrText>
                </w:r>
                <w:r>
                  <w:fldChar w:fldCharType="separate"/>
                </w:r>
                <w:r>
                  <w:t>28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06B3" w14:textId="77777777" w:rsidR="00A6295F" w:rsidRDefault="00A6295F" w:rsidP="00D3365D">
      <w:r>
        <w:separator/>
      </w:r>
    </w:p>
  </w:footnote>
  <w:footnote w:type="continuationSeparator" w:id="0">
    <w:p w14:paraId="17C67A0A" w14:textId="77777777" w:rsidR="00A6295F" w:rsidRDefault="00A6295F" w:rsidP="00D33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26D8"/>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FD47912"/>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5CD6414"/>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DE130B0"/>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416C1472"/>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9812A1E"/>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0411F56"/>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4928D4"/>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BCA7218"/>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E000A43"/>
    <w:multiLevelType w:val="hybridMultilevel"/>
    <w:tmpl w:val="19CAA6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906449665">
    <w:abstractNumId w:val="9"/>
  </w:num>
  <w:num w:numId="2" w16cid:durableId="1211571778">
    <w:abstractNumId w:val="3"/>
  </w:num>
  <w:num w:numId="3" w16cid:durableId="1261182044">
    <w:abstractNumId w:val="10"/>
  </w:num>
  <w:num w:numId="4" w16cid:durableId="26957876">
    <w:abstractNumId w:val="5"/>
  </w:num>
  <w:num w:numId="5" w16cid:durableId="836967492">
    <w:abstractNumId w:val="7"/>
  </w:num>
  <w:num w:numId="6" w16cid:durableId="97993471">
    <w:abstractNumId w:val="4"/>
  </w:num>
  <w:num w:numId="7" w16cid:durableId="753743822">
    <w:abstractNumId w:val="2"/>
  </w:num>
  <w:num w:numId="8" w16cid:durableId="732389297">
    <w:abstractNumId w:val="6"/>
  </w:num>
  <w:num w:numId="9" w16cid:durableId="22438996">
    <w:abstractNumId w:val="8"/>
  </w:num>
  <w:num w:numId="10" w16cid:durableId="792867661">
    <w:abstractNumId w:val="1"/>
  </w:num>
  <w:num w:numId="11" w16cid:durableId="65086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53"/>
    <w:rsid w:val="00012F07"/>
    <w:rsid w:val="00035ADC"/>
    <w:rsid w:val="000449BC"/>
    <w:rsid w:val="00057EBA"/>
    <w:rsid w:val="0007404B"/>
    <w:rsid w:val="0007545E"/>
    <w:rsid w:val="00080A77"/>
    <w:rsid w:val="00083794"/>
    <w:rsid w:val="0009201A"/>
    <w:rsid w:val="000A2C8A"/>
    <w:rsid w:val="000A4004"/>
    <w:rsid w:val="000A4A3A"/>
    <w:rsid w:val="000A6AD9"/>
    <w:rsid w:val="000B2FAE"/>
    <w:rsid w:val="000B5A42"/>
    <w:rsid w:val="000B77A8"/>
    <w:rsid w:val="000C7BC7"/>
    <w:rsid w:val="000D14D5"/>
    <w:rsid w:val="000E5317"/>
    <w:rsid w:val="000E61E2"/>
    <w:rsid w:val="000F1B5A"/>
    <w:rsid w:val="000F59C4"/>
    <w:rsid w:val="000F5F1F"/>
    <w:rsid w:val="001008BD"/>
    <w:rsid w:val="00130526"/>
    <w:rsid w:val="001365B6"/>
    <w:rsid w:val="00136C5F"/>
    <w:rsid w:val="0014612A"/>
    <w:rsid w:val="001507C6"/>
    <w:rsid w:val="00160469"/>
    <w:rsid w:val="00161F8C"/>
    <w:rsid w:val="00162E00"/>
    <w:rsid w:val="001714A7"/>
    <w:rsid w:val="00174D10"/>
    <w:rsid w:val="00177134"/>
    <w:rsid w:val="001817B6"/>
    <w:rsid w:val="00187324"/>
    <w:rsid w:val="00193C27"/>
    <w:rsid w:val="001963FF"/>
    <w:rsid w:val="001A0FFA"/>
    <w:rsid w:val="001B1EB2"/>
    <w:rsid w:val="001B43E1"/>
    <w:rsid w:val="001B5313"/>
    <w:rsid w:val="001B55A4"/>
    <w:rsid w:val="001C412A"/>
    <w:rsid w:val="001C73A5"/>
    <w:rsid w:val="001D1828"/>
    <w:rsid w:val="001D18AA"/>
    <w:rsid w:val="001D51BB"/>
    <w:rsid w:val="001D5AA5"/>
    <w:rsid w:val="001D6D36"/>
    <w:rsid w:val="001F6527"/>
    <w:rsid w:val="002009A4"/>
    <w:rsid w:val="0020761D"/>
    <w:rsid w:val="002139D6"/>
    <w:rsid w:val="00213A63"/>
    <w:rsid w:val="0022387D"/>
    <w:rsid w:val="00226248"/>
    <w:rsid w:val="0022676F"/>
    <w:rsid w:val="00227F1C"/>
    <w:rsid w:val="00245477"/>
    <w:rsid w:val="00246DF2"/>
    <w:rsid w:val="002541B6"/>
    <w:rsid w:val="002657A1"/>
    <w:rsid w:val="00283E76"/>
    <w:rsid w:val="002868AB"/>
    <w:rsid w:val="0029408C"/>
    <w:rsid w:val="00294DD6"/>
    <w:rsid w:val="002A0546"/>
    <w:rsid w:val="002A0CE2"/>
    <w:rsid w:val="002A2011"/>
    <w:rsid w:val="002C2485"/>
    <w:rsid w:val="002D3802"/>
    <w:rsid w:val="002D5F1C"/>
    <w:rsid w:val="002E621C"/>
    <w:rsid w:val="003120D1"/>
    <w:rsid w:val="003127AC"/>
    <w:rsid w:val="003134A4"/>
    <w:rsid w:val="003139CE"/>
    <w:rsid w:val="00315679"/>
    <w:rsid w:val="00317595"/>
    <w:rsid w:val="00330B11"/>
    <w:rsid w:val="00340D0C"/>
    <w:rsid w:val="0034255D"/>
    <w:rsid w:val="00365A48"/>
    <w:rsid w:val="00373E97"/>
    <w:rsid w:val="003810BD"/>
    <w:rsid w:val="00381C9B"/>
    <w:rsid w:val="00396F31"/>
    <w:rsid w:val="003A166D"/>
    <w:rsid w:val="003A2166"/>
    <w:rsid w:val="003A3490"/>
    <w:rsid w:val="003A4F98"/>
    <w:rsid w:val="003B2775"/>
    <w:rsid w:val="003E52C0"/>
    <w:rsid w:val="003E6DD7"/>
    <w:rsid w:val="003F4D29"/>
    <w:rsid w:val="00412F30"/>
    <w:rsid w:val="00440EF0"/>
    <w:rsid w:val="00445395"/>
    <w:rsid w:val="004467D7"/>
    <w:rsid w:val="00451B50"/>
    <w:rsid w:val="00462B67"/>
    <w:rsid w:val="0046474E"/>
    <w:rsid w:val="004676BB"/>
    <w:rsid w:val="00475201"/>
    <w:rsid w:val="0048215E"/>
    <w:rsid w:val="0049346E"/>
    <w:rsid w:val="00495DD4"/>
    <w:rsid w:val="00497662"/>
    <w:rsid w:val="004A16F1"/>
    <w:rsid w:val="004A4B40"/>
    <w:rsid w:val="004A55F8"/>
    <w:rsid w:val="004A7C55"/>
    <w:rsid w:val="004B2B96"/>
    <w:rsid w:val="004B73C0"/>
    <w:rsid w:val="004C24B1"/>
    <w:rsid w:val="004E4BAF"/>
    <w:rsid w:val="004F030E"/>
    <w:rsid w:val="00515513"/>
    <w:rsid w:val="00515851"/>
    <w:rsid w:val="00523614"/>
    <w:rsid w:val="00524F13"/>
    <w:rsid w:val="00536F22"/>
    <w:rsid w:val="00537736"/>
    <w:rsid w:val="0053781A"/>
    <w:rsid w:val="005477DE"/>
    <w:rsid w:val="00551B95"/>
    <w:rsid w:val="0055206A"/>
    <w:rsid w:val="005523EF"/>
    <w:rsid w:val="00572641"/>
    <w:rsid w:val="00581D12"/>
    <w:rsid w:val="00597296"/>
    <w:rsid w:val="005A4F36"/>
    <w:rsid w:val="005A5906"/>
    <w:rsid w:val="005B6221"/>
    <w:rsid w:val="005B7433"/>
    <w:rsid w:val="005C568A"/>
    <w:rsid w:val="005C6C68"/>
    <w:rsid w:val="005D01AF"/>
    <w:rsid w:val="005D2ED9"/>
    <w:rsid w:val="005E2FF1"/>
    <w:rsid w:val="005E72C3"/>
    <w:rsid w:val="005E73EC"/>
    <w:rsid w:val="005F0CD2"/>
    <w:rsid w:val="00613B65"/>
    <w:rsid w:val="0061507A"/>
    <w:rsid w:val="0061620F"/>
    <w:rsid w:val="00617762"/>
    <w:rsid w:val="00623169"/>
    <w:rsid w:val="00623860"/>
    <w:rsid w:val="00623C06"/>
    <w:rsid w:val="00632007"/>
    <w:rsid w:val="00632EB8"/>
    <w:rsid w:val="00634091"/>
    <w:rsid w:val="0063626B"/>
    <w:rsid w:val="00640286"/>
    <w:rsid w:val="006417F4"/>
    <w:rsid w:val="006466C6"/>
    <w:rsid w:val="00651482"/>
    <w:rsid w:val="00652D61"/>
    <w:rsid w:val="00666746"/>
    <w:rsid w:val="00667CAB"/>
    <w:rsid w:val="006754B2"/>
    <w:rsid w:val="006777E2"/>
    <w:rsid w:val="00685EBB"/>
    <w:rsid w:val="00687F67"/>
    <w:rsid w:val="00692EC4"/>
    <w:rsid w:val="00695D31"/>
    <w:rsid w:val="00697C3A"/>
    <w:rsid w:val="006A07CB"/>
    <w:rsid w:val="006A1394"/>
    <w:rsid w:val="006A2C15"/>
    <w:rsid w:val="006A2CA0"/>
    <w:rsid w:val="006A55DC"/>
    <w:rsid w:val="006B5A9E"/>
    <w:rsid w:val="006C19D2"/>
    <w:rsid w:val="006C21C8"/>
    <w:rsid w:val="006C4CB7"/>
    <w:rsid w:val="006C7309"/>
    <w:rsid w:val="006D6BE4"/>
    <w:rsid w:val="006F6B05"/>
    <w:rsid w:val="006F71EF"/>
    <w:rsid w:val="00716092"/>
    <w:rsid w:val="00734870"/>
    <w:rsid w:val="00743308"/>
    <w:rsid w:val="00746C9D"/>
    <w:rsid w:val="00747B55"/>
    <w:rsid w:val="00766E4A"/>
    <w:rsid w:val="00777226"/>
    <w:rsid w:val="00777561"/>
    <w:rsid w:val="00780E57"/>
    <w:rsid w:val="0079562C"/>
    <w:rsid w:val="007A3A24"/>
    <w:rsid w:val="007B1FEC"/>
    <w:rsid w:val="007C3A9D"/>
    <w:rsid w:val="007C5333"/>
    <w:rsid w:val="007C67AE"/>
    <w:rsid w:val="007D1C96"/>
    <w:rsid w:val="007E1CFF"/>
    <w:rsid w:val="007E76EE"/>
    <w:rsid w:val="007F547C"/>
    <w:rsid w:val="007F7C25"/>
    <w:rsid w:val="00810F7D"/>
    <w:rsid w:val="008230E7"/>
    <w:rsid w:val="0082374B"/>
    <w:rsid w:val="00852095"/>
    <w:rsid w:val="008575C5"/>
    <w:rsid w:val="008626EF"/>
    <w:rsid w:val="00870B80"/>
    <w:rsid w:val="00887588"/>
    <w:rsid w:val="008A205B"/>
    <w:rsid w:val="008A2156"/>
    <w:rsid w:val="008A517E"/>
    <w:rsid w:val="008A5426"/>
    <w:rsid w:val="008A6331"/>
    <w:rsid w:val="008A7AF5"/>
    <w:rsid w:val="008B28C8"/>
    <w:rsid w:val="008C2E36"/>
    <w:rsid w:val="008D4D6D"/>
    <w:rsid w:val="008D54A0"/>
    <w:rsid w:val="008E1691"/>
    <w:rsid w:val="008E48CF"/>
    <w:rsid w:val="008E6FDE"/>
    <w:rsid w:val="008F176F"/>
    <w:rsid w:val="00902E15"/>
    <w:rsid w:val="0090587A"/>
    <w:rsid w:val="0092503B"/>
    <w:rsid w:val="009311ED"/>
    <w:rsid w:val="0093424F"/>
    <w:rsid w:val="00934D43"/>
    <w:rsid w:val="009358D7"/>
    <w:rsid w:val="00940CCE"/>
    <w:rsid w:val="00945882"/>
    <w:rsid w:val="009828FB"/>
    <w:rsid w:val="00985499"/>
    <w:rsid w:val="00985F29"/>
    <w:rsid w:val="009B2445"/>
    <w:rsid w:val="009C038A"/>
    <w:rsid w:val="009C20A7"/>
    <w:rsid w:val="009C3E98"/>
    <w:rsid w:val="009C4D52"/>
    <w:rsid w:val="009D2E0E"/>
    <w:rsid w:val="00A07105"/>
    <w:rsid w:val="00A204F5"/>
    <w:rsid w:val="00A32CE1"/>
    <w:rsid w:val="00A3309C"/>
    <w:rsid w:val="00A509B1"/>
    <w:rsid w:val="00A516C0"/>
    <w:rsid w:val="00A526B2"/>
    <w:rsid w:val="00A546DC"/>
    <w:rsid w:val="00A54A68"/>
    <w:rsid w:val="00A62748"/>
    <w:rsid w:val="00A6295F"/>
    <w:rsid w:val="00A70843"/>
    <w:rsid w:val="00A76707"/>
    <w:rsid w:val="00A81334"/>
    <w:rsid w:val="00A85AE4"/>
    <w:rsid w:val="00A87838"/>
    <w:rsid w:val="00A9329A"/>
    <w:rsid w:val="00A94DB5"/>
    <w:rsid w:val="00AA0B82"/>
    <w:rsid w:val="00AA564F"/>
    <w:rsid w:val="00AB1A02"/>
    <w:rsid w:val="00AB30C2"/>
    <w:rsid w:val="00AB5BC9"/>
    <w:rsid w:val="00AD279F"/>
    <w:rsid w:val="00AF0690"/>
    <w:rsid w:val="00AF20E8"/>
    <w:rsid w:val="00B02DA3"/>
    <w:rsid w:val="00B052AE"/>
    <w:rsid w:val="00B05ADB"/>
    <w:rsid w:val="00B1443A"/>
    <w:rsid w:val="00B16338"/>
    <w:rsid w:val="00B169D7"/>
    <w:rsid w:val="00B23CA0"/>
    <w:rsid w:val="00B25BF8"/>
    <w:rsid w:val="00B32A4E"/>
    <w:rsid w:val="00B41D6B"/>
    <w:rsid w:val="00B62880"/>
    <w:rsid w:val="00B63FB8"/>
    <w:rsid w:val="00B644F8"/>
    <w:rsid w:val="00B64D64"/>
    <w:rsid w:val="00B72C14"/>
    <w:rsid w:val="00B736A3"/>
    <w:rsid w:val="00B74828"/>
    <w:rsid w:val="00B7603C"/>
    <w:rsid w:val="00B83434"/>
    <w:rsid w:val="00B84A47"/>
    <w:rsid w:val="00BA0C75"/>
    <w:rsid w:val="00BB448B"/>
    <w:rsid w:val="00BC16DB"/>
    <w:rsid w:val="00BC7120"/>
    <w:rsid w:val="00BC7754"/>
    <w:rsid w:val="00BD01C6"/>
    <w:rsid w:val="00BD545C"/>
    <w:rsid w:val="00BD6C2D"/>
    <w:rsid w:val="00BE0992"/>
    <w:rsid w:val="00BF15F4"/>
    <w:rsid w:val="00C10611"/>
    <w:rsid w:val="00C27EB2"/>
    <w:rsid w:val="00C320C5"/>
    <w:rsid w:val="00C34604"/>
    <w:rsid w:val="00C41D46"/>
    <w:rsid w:val="00C527CE"/>
    <w:rsid w:val="00C57BD1"/>
    <w:rsid w:val="00C60DCF"/>
    <w:rsid w:val="00C617E7"/>
    <w:rsid w:val="00C644D0"/>
    <w:rsid w:val="00C7484E"/>
    <w:rsid w:val="00C74F3F"/>
    <w:rsid w:val="00C874DC"/>
    <w:rsid w:val="00C93D72"/>
    <w:rsid w:val="00C957F4"/>
    <w:rsid w:val="00C95DE6"/>
    <w:rsid w:val="00CA0A7E"/>
    <w:rsid w:val="00CA4D15"/>
    <w:rsid w:val="00CA596A"/>
    <w:rsid w:val="00CD45AC"/>
    <w:rsid w:val="00CD52F0"/>
    <w:rsid w:val="00CF1D24"/>
    <w:rsid w:val="00D02F40"/>
    <w:rsid w:val="00D043C4"/>
    <w:rsid w:val="00D12153"/>
    <w:rsid w:val="00D20893"/>
    <w:rsid w:val="00D20A22"/>
    <w:rsid w:val="00D215F6"/>
    <w:rsid w:val="00D271A5"/>
    <w:rsid w:val="00D3365D"/>
    <w:rsid w:val="00D33C2E"/>
    <w:rsid w:val="00D367C4"/>
    <w:rsid w:val="00D40F41"/>
    <w:rsid w:val="00D41DC6"/>
    <w:rsid w:val="00D706FC"/>
    <w:rsid w:val="00D7270E"/>
    <w:rsid w:val="00D77092"/>
    <w:rsid w:val="00D91F2F"/>
    <w:rsid w:val="00DA12AF"/>
    <w:rsid w:val="00DA18D5"/>
    <w:rsid w:val="00DA223F"/>
    <w:rsid w:val="00DA3A63"/>
    <w:rsid w:val="00DA4954"/>
    <w:rsid w:val="00DB1D9D"/>
    <w:rsid w:val="00DC115F"/>
    <w:rsid w:val="00DD33F0"/>
    <w:rsid w:val="00DD6C29"/>
    <w:rsid w:val="00DE20A8"/>
    <w:rsid w:val="00DF067E"/>
    <w:rsid w:val="00DF4044"/>
    <w:rsid w:val="00DF4102"/>
    <w:rsid w:val="00E0782F"/>
    <w:rsid w:val="00E22105"/>
    <w:rsid w:val="00E2695F"/>
    <w:rsid w:val="00E341CF"/>
    <w:rsid w:val="00E42EFF"/>
    <w:rsid w:val="00E525C5"/>
    <w:rsid w:val="00E56659"/>
    <w:rsid w:val="00E56F7C"/>
    <w:rsid w:val="00E615B4"/>
    <w:rsid w:val="00E62B6C"/>
    <w:rsid w:val="00E67DAC"/>
    <w:rsid w:val="00E71449"/>
    <w:rsid w:val="00E74BFC"/>
    <w:rsid w:val="00E873C3"/>
    <w:rsid w:val="00E934A6"/>
    <w:rsid w:val="00EA0A8E"/>
    <w:rsid w:val="00EA2982"/>
    <w:rsid w:val="00EB006F"/>
    <w:rsid w:val="00EB59A2"/>
    <w:rsid w:val="00EC6B5B"/>
    <w:rsid w:val="00ED34B4"/>
    <w:rsid w:val="00ED694B"/>
    <w:rsid w:val="00EE2EA6"/>
    <w:rsid w:val="00EE4085"/>
    <w:rsid w:val="00EE70EA"/>
    <w:rsid w:val="00EE7DAD"/>
    <w:rsid w:val="00EF789A"/>
    <w:rsid w:val="00F01660"/>
    <w:rsid w:val="00F13F48"/>
    <w:rsid w:val="00F21CE9"/>
    <w:rsid w:val="00F34B3D"/>
    <w:rsid w:val="00F43B52"/>
    <w:rsid w:val="00F43C23"/>
    <w:rsid w:val="00F440AA"/>
    <w:rsid w:val="00F66156"/>
    <w:rsid w:val="00F7459F"/>
    <w:rsid w:val="00F74E87"/>
    <w:rsid w:val="00F77377"/>
    <w:rsid w:val="00F81BE8"/>
    <w:rsid w:val="00F851F5"/>
    <w:rsid w:val="00F9131F"/>
    <w:rsid w:val="00F91489"/>
    <w:rsid w:val="00F91E2A"/>
    <w:rsid w:val="00F9262E"/>
    <w:rsid w:val="00F937A7"/>
    <w:rsid w:val="00F964AA"/>
    <w:rsid w:val="00FB57F0"/>
    <w:rsid w:val="00FC09E3"/>
    <w:rsid w:val="00FC3A4E"/>
    <w:rsid w:val="00FC6116"/>
    <w:rsid w:val="00FC69A2"/>
    <w:rsid w:val="00FD24FA"/>
    <w:rsid w:val="00FE0022"/>
    <w:rsid w:val="00FE2126"/>
    <w:rsid w:val="00FF5B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7F16D"/>
  <w15:docId w15:val="{A0558EE1-87D4-4B9D-9525-0B48B54D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28"/>
    <w:rPr>
      <w:sz w:val="24"/>
      <w:szCs w:val="24"/>
    </w:rPr>
  </w:style>
  <w:style w:type="paragraph" w:styleId="Balk1">
    <w:name w:val="heading 1"/>
    <w:basedOn w:val="Normal"/>
    <w:link w:val="Balk1Char"/>
    <w:uiPriority w:val="9"/>
    <w:qFormat/>
    <w:rsid w:val="004F030E"/>
    <w:pPr>
      <w:widowControl w:val="0"/>
      <w:autoSpaceDE w:val="0"/>
      <w:autoSpaceDN w:val="0"/>
      <w:ind w:left="871"/>
      <w:outlineLvl w:val="0"/>
    </w:pPr>
    <w:rPr>
      <w:rFonts w:ascii="Arial" w:eastAsia="Arial" w:hAnsi="Arial" w:cs="Arial"/>
      <w:b/>
      <w:bCs/>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ER">
    <w:name w:val="ÖZER"/>
    <w:basedOn w:val="Normal"/>
    <w:rsid w:val="00B74828"/>
    <w:pPr>
      <w:ind w:firstLine="567"/>
      <w:jc w:val="both"/>
    </w:pPr>
    <w:rPr>
      <w:rFonts w:ascii="Arial" w:hAnsi="Arial"/>
      <w:lang w:eastAsia="en-US"/>
    </w:rPr>
  </w:style>
  <w:style w:type="character" w:customStyle="1" w:styleId="ZERChar">
    <w:name w:val="ÖZER Char"/>
    <w:rsid w:val="00B74828"/>
    <w:rPr>
      <w:rFonts w:ascii="Arial" w:hAnsi="Arial"/>
      <w:sz w:val="24"/>
      <w:szCs w:val="24"/>
      <w:lang w:val="tr-TR" w:eastAsia="en-US" w:bidi="ar-SA"/>
    </w:rPr>
  </w:style>
  <w:style w:type="paragraph" w:styleId="BalonMetni">
    <w:name w:val="Balloon Text"/>
    <w:basedOn w:val="Normal"/>
    <w:semiHidden/>
    <w:rsid w:val="00D12153"/>
    <w:rPr>
      <w:rFonts w:ascii="Tahoma" w:hAnsi="Tahoma" w:cs="Tahoma"/>
      <w:sz w:val="16"/>
      <w:szCs w:val="16"/>
    </w:rPr>
  </w:style>
  <w:style w:type="paragraph" w:styleId="ListeParagraf">
    <w:name w:val="List Paragraph"/>
    <w:basedOn w:val="Normal"/>
    <w:uiPriority w:val="34"/>
    <w:qFormat/>
    <w:rsid w:val="00940CCE"/>
    <w:pPr>
      <w:ind w:left="720"/>
      <w:contextualSpacing/>
    </w:pPr>
  </w:style>
  <w:style w:type="character" w:customStyle="1" w:styleId="Balk1Char">
    <w:name w:val="Başlık 1 Char"/>
    <w:basedOn w:val="VarsaylanParagrafYazTipi"/>
    <w:link w:val="Balk1"/>
    <w:uiPriority w:val="9"/>
    <w:rsid w:val="004F030E"/>
    <w:rPr>
      <w:rFonts w:ascii="Arial" w:eastAsia="Arial" w:hAnsi="Arial" w:cs="Arial"/>
      <w:b/>
      <w:bCs/>
      <w:sz w:val="22"/>
      <w:szCs w:val="22"/>
      <w:lang w:val="en-US" w:eastAsia="en-US"/>
    </w:rPr>
  </w:style>
  <w:style w:type="paragraph" w:styleId="GvdeMetni">
    <w:name w:val="Body Text"/>
    <w:basedOn w:val="Normal"/>
    <w:link w:val="GvdeMetniChar"/>
    <w:uiPriority w:val="1"/>
    <w:qFormat/>
    <w:rsid w:val="004F030E"/>
    <w:pPr>
      <w:widowControl w:val="0"/>
      <w:autoSpaceDE w:val="0"/>
      <w:autoSpaceDN w:val="0"/>
      <w:spacing w:before="4"/>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4F030E"/>
    <w:rPr>
      <w:rFonts w:ascii="Arial" w:eastAsia="Arial" w:hAnsi="Arial" w:cs="Arial"/>
      <w:sz w:val="22"/>
      <w:szCs w:val="22"/>
      <w:lang w:val="en-US" w:eastAsia="en-US"/>
    </w:rPr>
  </w:style>
  <w:style w:type="paragraph" w:customStyle="1" w:styleId="Default">
    <w:name w:val="Default"/>
    <w:rsid w:val="00294DD6"/>
    <w:pPr>
      <w:autoSpaceDE w:val="0"/>
      <w:autoSpaceDN w:val="0"/>
      <w:adjustRightInd w:val="0"/>
    </w:pPr>
    <w:rPr>
      <w:rFonts w:ascii="Arial" w:hAnsi="Arial" w:cs="Arial"/>
      <w:color w:val="000000"/>
      <w:sz w:val="24"/>
      <w:szCs w:val="24"/>
    </w:rPr>
  </w:style>
  <w:style w:type="paragraph" w:styleId="AralkYok">
    <w:name w:val="No Spacing"/>
    <w:uiPriority w:val="1"/>
    <w:qFormat/>
    <w:rsid w:val="001B43E1"/>
    <w:rPr>
      <w:sz w:val="24"/>
      <w:szCs w:val="24"/>
    </w:rPr>
  </w:style>
  <w:style w:type="table" w:customStyle="1" w:styleId="TableNormal">
    <w:name w:val="Table Normal"/>
    <w:uiPriority w:val="2"/>
    <w:semiHidden/>
    <w:unhideWhenUsed/>
    <w:qFormat/>
    <w:rsid w:val="00D336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365D"/>
    <w:pPr>
      <w:widowControl w:val="0"/>
      <w:autoSpaceDE w:val="0"/>
      <w:autoSpaceDN w:val="0"/>
    </w:pPr>
    <w:rPr>
      <w:rFonts w:ascii="Arial" w:eastAsia="Arial" w:hAnsi="Arial" w:cs="Arial"/>
      <w:sz w:val="22"/>
      <w:szCs w:val="22"/>
      <w:lang w:val="en-US" w:eastAsia="en-US"/>
    </w:rPr>
  </w:style>
  <w:style w:type="paragraph" w:styleId="stBilgi">
    <w:name w:val="header"/>
    <w:basedOn w:val="Normal"/>
    <w:link w:val="stBilgiChar"/>
    <w:uiPriority w:val="99"/>
    <w:unhideWhenUsed/>
    <w:rsid w:val="00D3365D"/>
    <w:pPr>
      <w:tabs>
        <w:tab w:val="center" w:pos="4536"/>
        <w:tab w:val="right" w:pos="9072"/>
      </w:tabs>
    </w:pPr>
  </w:style>
  <w:style w:type="character" w:customStyle="1" w:styleId="stBilgiChar">
    <w:name w:val="Üst Bilgi Char"/>
    <w:basedOn w:val="VarsaylanParagrafYazTipi"/>
    <w:link w:val="stBilgi"/>
    <w:uiPriority w:val="99"/>
    <w:rsid w:val="00D3365D"/>
    <w:rPr>
      <w:sz w:val="24"/>
      <w:szCs w:val="24"/>
    </w:rPr>
  </w:style>
  <w:style w:type="paragraph" w:styleId="AltBilgi">
    <w:name w:val="footer"/>
    <w:basedOn w:val="Normal"/>
    <w:link w:val="AltBilgiChar"/>
    <w:uiPriority w:val="99"/>
    <w:unhideWhenUsed/>
    <w:rsid w:val="00D3365D"/>
    <w:pPr>
      <w:tabs>
        <w:tab w:val="center" w:pos="4536"/>
        <w:tab w:val="right" w:pos="9072"/>
      </w:tabs>
    </w:pPr>
  </w:style>
  <w:style w:type="character" w:customStyle="1" w:styleId="AltBilgiChar">
    <w:name w:val="Alt Bilgi Char"/>
    <w:basedOn w:val="VarsaylanParagrafYazTipi"/>
    <w:link w:val="AltBilgi"/>
    <w:uiPriority w:val="99"/>
    <w:rsid w:val="00D336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9072">
      <w:bodyDiv w:val="1"/>
      <w:marLeft w:val="0"/>
      <w:marRight w:val="0"/>
      <w:marTop w:val="0"/>
      <w:marBottom w:val="0"/>
      <w:divBdr>
        <w:top w:val="none" w:sz="0" w:space="0" w:color="auto"/>
        <w:left w:val="none" w:sz="0" w:space="0" w:color="auto"/>
        <w:bottom w:val="none" w:sz="0" w:space="0" w:color="auto"/>
        <w:right w:val="none" w:sz="0" w:space="0" w:color="auto"/>
      </w:divBdr>
    </w:div>
    <w:div w:id="124441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1134</Words>
  <Characters>8478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user</dc:creator>
  <cp:lastModifiedBy>TUĞBA BİLGİÇ</cp:lastModifiedBy>
  <cp:revision>29</cp:revision>
  <cp:lastPrinted>2012-09-09T08:37:00Z</cp:lastPrinted>
  <dcterms:created xsi:type="dcterms:W3CDTF">2023-09-08T19:53:00Z</dcterms:created>
  <dcterms:modified xsi:type="dcterms:W3CDTF">2023-09-11T18:07:00Z</dcterms:modified>
</cp:coreProperties>
</file>